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FFF7" w14:textId="77777777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Rada Gminy Jabłonna</w:t>
      </w:r>
      <w:r>
        <w:rPr>
          <w:rFonts w:asciiTheme="minorHAnsi" w:hAnsiTheme="minorHAnsi" w:cstheme="minorHAnsi"/>
        </w:rPr>
        <w:br/>
        <w:t>Komisja Budownictwa i Infrastruktury, Komisja Budżetu, Finansów i Rozwoju Lokalnego, Komisja Oświaty, Kultury, Sportu i Spraw Społecznych, Komisja Rolnictwa i Ochrony Środowiska</w:t>
      </w:r>
    </w:p>
    <w:p w14:paraId="266E9E2B" w14:textId="77777777" w:rsidR="008E7439" w:rsidRDefault="00000000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Protokół </w:t>
      </w:r>
    </w:p>
    <w:p w14:paraId="7CB69FA0" w14:textId="77777777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Posiedzenie w dniu 17 października 2024 r. </w:t>
      </w:r>
      <w:r>
        <w:rPr>
          <w:rFonts w:asciiTheme="minorHAnsi" w:hAnsiTheme="minorHAnsi" w:cstheme="minorHAnsi"/>
        </w:rPr>
        <w:br/>
        <w:t>Obrady rozpoczęto 17 października 2024 r. o godz. 16:00, a zakończono o godz. 18:35 tego samego dnia.</w:t>
      </w:r>
    </w:p>
    <w:p w14:paraId="0516AC53" w14:textId="77777777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posiedzeniu wzięło udział 13 członków.</w:t>
      </w:r>
    </w:p>
    <w:p w14:paraId="51DD8E8B" w14:textId="77777777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Obecni:</w:t>
      </w:r>
    </w:p>
    <w:p w14:paraId="3BB252A6" w14:textId="77777777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Wiesława Bogusz</w:t>
      </w:r>
      <w:r>
        <w:rPr>
          <w:rFonts w:asciiTheme="minorHAnsi" w:hAnsiTheme="minorHAnsi" w:cstheme="minorHAnsi"/>
        </w:rPr>
        <w:br/>
        <w:t>2. Łukasz Burak</w:t>
      </w:r>
      <w:r>
        <w:rPr>
          <w:rFonts w:asciiTheme="minorHAnsi" w:hAnsiTheme="minorHAnsi" w:cstheme="minorHAnsi"/>
        </w:rPr>
        <w:br/>
        <w:t>3. Liliana Dalmata</w:t>
      </w:r>
      <w:r>
        <w:rPr>
          <w:rFonts w:asciiTheme="minorHAnsi" w:hAnsiTheme="minorHAnsi" w:cstheme="minorHAnsi"/>
        </w:rPr>
        <w:br/>
        <w:t>4. Adam Klimek</w:t>
      </w:r>
      <w:r>
        <w:rPr>
          <w:rFonts w:asciiTheme="minorHAnsi" w:hAnsiTheme="minorHAnsi" w:cstheme="minorHAnsi"/>
        </w:rPr>
        <w:br/>
        <w:t>5. Ryszard Lis</w:t>
      </w:r>
      <w:r>
        <w:rPr>
          <w:rFonts w:asciiTheme="minorHAnsi" w:hAnsiTheme="minorHAnsi" w:cstheme="minorHAnsi"/>
        </w:rPr>
        <w:br/>
        <w:t>6. Agnieszka Maj</w:t>
      </w:r>
      <w:r>
        <w:rPr>
          <w:rFonts w:asciiTheme="minorHAnsi" w:hAnsiTheme="minorHAnsi" w:cstheme="minorHAnsi"/>
        </w:rPr>
        <w:br/>
        <w:t xml:space="preserve">7. </w:t>
      </w:r>
      <w:r>
        <w:rPr>
          <w:rFonts w:asciiTheme="minorHAnsi" w:hAnsiTheme="minorHAnsi" w:cstheme="minorHAnsi"/>
          <w:strike/>
        </w:rPr>
        <w:t>Agnieszka Malec</w:t>
      </w:r>
      <w:r>
        <w:rPr>
          <w:rFonts w:asciiTheme="minorHAnsi" w:hAnsiTheme="minorHAnsi" w:cstheme="minorHAnsi"/>
        </w:rPr>
        <w:br/>
        <w:t>8. Mariusz Mielnik</w:t>
      </w:r>
      <w:r>
        <w:rPr>
          <w:rFonts w:asciiTheme="minorHAnsi" w:hAnsiTheme="minorHAnsi" w:cstheme="minorHAnsi"/>
        </w:rPr>
        <w:br/>
        <w:t>9. Grzegorz Nowak</w:t>
      </w:r>
      <w:r>
        <w:rPr>
          <w:rFonts w:asciiTheme="minorHAnsi" w:hAnsiTheme="minorHAnsi" w:cstheme="minorHAnsi"/>
        </w:rPr>
        <w:br/>
        <w:t>10. Monika Nowak</w:t>
      </w:r>
      <w:r>
        <w:rPr>
          <w:rFonts w:asciiTheme="minorHAnsi" w:hAnsiTheme="minorHAnsi" w:cstheme="minorHAnsi"/>
        </w:rPr>
        <w:br/>
        <w:t>11. Jerzy Pawelec</w:t>
      </w:r>
      <w:r>
        <w:rPr>
          <w:rFonts w:asciiTheme="minorHAnsi" w:hAnsiTheme="minorHAnsi" w:cstheme="minorHAnsi"/>
        </w:rPr>
        <w:br/>
        <w:t>12. Marcin Pielecha</w:t>
      </w:r>
      <w:r>
        <w:rPr>
          <w:rFonts w:asciiTheme="minorHAnsi" w:hAnsiTheme="minorHAnsi" w:cstheme="minorHAnsi"/>
        </w:rPr>
        <w:br/>
        <w:t>13. Henryk Wilkołek</w:t>
      </w:r>
      <w:r>
        <w:rPr>
          <w:rFonts w:asciiTheme="minorHAnsi" w:hAnsiTheme="minorHAnsi" w:cstheme="minorHAnsi"/>
        </w:rPr>
        <w:br/>
        <w:t>14. Michał Zdunek</w:t>
      </w:r>
    </w:p>
    <w:p w14:paraId="43197037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Ad. 1. Otwarcie posiedzenia.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Posiedzenie otworzył i poprowadził Przewodniczący Komisji Budżetu, Finansów i Rozwoju Lokalnego Pan Jerzy Pawelec. W posiedzeniu wzięli udział: Wójt Gminy – Pani Magdalena Sałek-Lewczyk, Zastępca Wójta – Pan Marcin Pastuszak, Sekretarz Gminy – Pan Ryszard Próchnicki, Skarbnik Gminy – Pani Jolanta Góra, Przewodniczący Rady Gminy – Pan Kamil Skałecki, Kierownik Referatu Podatków i Opłat Lokalnych – Pani Krystyna Kowalik, Radca Prawny – Pani Iwona Wolińska-Szostak, protokolantka – Pani Magdalena Pęcak, mieszkańcy Piotrkowa – Pan Adam Poleszak i Pani Aleksandra Nowak oraz członkowie komisji zgodnie z załączoną listą obecności. </w:t>
      </w:r>
    </w:p>
    <w:p w14:paraId="41F2B384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poprosił o sprawdzenie kworum, a następnie stwierdził, że w posiedzeniu uczestniczy 13 radnych, co stanowi niezbędne kworum do prawomocnego odbycia posiedzenia. W każdej z Komisji zachowano niezbędne kworum.</w:t>
      </w:r>
    </w:p>
    <w:p w14:paraId="16DD9803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Nieobecna Radna – Pani Agnieszka Malec.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2. Przedstawienie porządku obrad.</w:t>
      </w:r>
    </w:p>
    <w:p w14:paraId="4E1D6263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przedstawił proponowany porządek obrad:</w:t>
      </w:r>
    </w:p>
    <w:p w14:paraId="58544BC0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Otwarcie posiedzenia.</w:t>
      </w:r>
    </w:p>
    <w:p w14:paraId="34EAF225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Przedstawienie porządku obrad.</w:t>
      </w:r>
    </w:p>
    <w:p w14:paraId="345856C6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Dyskusja oraz zajęcie stanowiska w sprawie wniosku z WBGiUTR w Lublinie o wyrażenie zgody na rozwiązanie stosunku pracy z Radną Rady Gminy Jabłonna.</w:t>
      </w:r>
    </w:p>
    <w:p w14:paraId="3C05C1E5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Dyskusja oraz zajęcie stanowiska w sprawie wniosku o podwyższenie diet sołtysów oraz w sprawie podwyższenia stawek ekwiwalentów dla strażaków OSP.</w:t>
      </w:r>
    </w:p>
    <w:p w14:paraId="43EC5179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Dyskusja w sprawie stawek podatków na 2025 r.</w:t>
      </w:r>
    </w:p>
    <w:p w14:paraId="5BFE5C48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Sprawy bieżące.</w:t>
      </w:r>
    </w:p>
    <w:p w14:paraId="48272161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Przyjęcie protokołu z poprzedniego wspólnego posiedzenia Komisji z dnia 21.05.2024 r.</w:t>
      </w:r>
    </w:p>
    <w:p w14:paraId="20385D4F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Zamknięcie posiedzenia.</w:t>
      </w:r>
    </w:p>
    <w:p w14:paraId="2D6055B9" w14:textId="77777777" w:rsidR="008E7439" w:rsidRDefault="000000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zgłoszono uwag do przedstawionego porządku obrad.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3. Dyskusja oraz zajęcie stanowiska w sprawie wniosku z WBGiUTR w Lublinie o wyrażenie zgody na rozwiązanie stosunku pracy z Radną Rady Gminy Jabłonna.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poinformował, że 24 września wpłynęło pismo od Dyrektora Wojewódzkiego Biura Geodezji i Urządzania Terenów Rolnych w Lublinie z wnioskiem o wyrażenie zgody na rozwiązanie stosunku pracy z zachowaniem wypowiedzenia z Panią Wiesławą Bogusz – Radną Rady Gminy Jabłonna. Sytuacja ta zrodziła myśl aby przygotować dwa projekty uchwał – w sprawie wyrażenia zgody oraz niewyrażenia zgody na rozwiązanie stosunku pracy. Poprosił Panią Mecenas o zajęcie głosu i przedstawienie sprawy.</w:t>
      </w:r>
    </w:p>
    <w:p w14:paraId="63C5729F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Iwona Wolińska-Szostak</w:t>
      </w:r>
      <w:r>
        <w:rPr>
          <w:rFonts w:asciiTheme="minorHAnsi" w:hAnsiTheme="minorHAnsi" w:cstheme="minorHAnsi"/>
        </w:rPr>
        <w:t xml:space="preserve"> – wyjaśniła, że zgodnie z ustawą o samorządzie gminnym rozwiązanie z radnym stosunku pracy wymaga uprzedniej zgody rady gminy, której jest członkiem. Rada Gminy obligatoryjnie odmawia jeśli podstawą rozwiązania tego stosunku są zdarzenia związane z wykonywaniem przez radnego mandatu. Z pisma wynika, że będą to zwolnienia grupowe i podstawą rozwiązania stosunku pracy nie są zdarzenia związane z wykonywaniem mandatu radnej. Pani Mecenas poinformowała, że wcześniejsza linia orzecznictwa była taka, że decyzja pozostaje w autonomii rady gminy. Obecne wyroki są takie, że rada nie może odmówić wyrażenia zgody jeśli rozwiązanie stosunku pracy nie jest związane z wykonywaniem przez radnego mandatu. Wyjaśniła, że jeśli rada gminy podejmie decyzję o niewyrażeniu zgody to należy liczyć się z tym, że organ nadzoru może wydać rozstrzygnięcie nadzorcze ale wcale nie musi się tak stać. Zaznaczyła, że również pracodawca może złożyć skargę na uchwałę. Ponadto taka uchwała nie wiąże w żaden sposób pracodawcy i nawet jeśli rada gminy podejmie uchwałę o niewyrażeniu zgody to wcale nie oznacza, że pracodawca nie zwolni Pani Radnej. </w:t>
      </w:r>
    </w:p>
    <w:p w14:paraId="28CB247D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powiedziała, że 15 października pracodawca wręczył jej wypowiedzenie, nie czekając na uchwałę rady gminy. </w:t>
      </w:r>
    </w:p>
    <w:p w14:paraId="1443AA60" w14:textId="0B21DD1A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Iwona Wolińska-Szostak</w:t>
      </w:r>
      <w:r>
        <w:rPr>
          <w:rFonts w:asciiTheme="minorHAnsi" w:hAnsiTheme="minorHAnsi" w:cstheme="minorHAnsi"/>
        </w:rPr>
        <w:t xml:space="preserve"> – dodała, że jeśli faktycznie będą to zwolnienia grupowe czyli będzie zwolnionych 10% pracowników to ta procedura nie obowiązuje. Wyjaśniła, że te wszystkie okoliczności będzie można przedstawić ewentualnie</w:t>
      </w:r>
      <w:r w:rsidR="000C40A9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 sądzie pracy. </w:t>
      </w:r>
    </w:p>
    <w:p w14:paraId="02EBEBFC" w14:textId="3103F73B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wyraził zdanie, że mimo wszystko powinna zostać podjęta decyzja o odmowie wyrażenia zgody na rozwiązanie stosunku pracy.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>pozytywnego zaopiniowania projektu uchwały w sprawie wyrażenia zgody na rozwiązanie stosunku pracy z radnym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0, PRZECIW: 12, WSTRZYMUJĘ SIĘ: 0, BRAK GŁOSU: 1, NIEOBECNI: 1</w:t>
      </w:r>
    </w:p>
    <w:p w14:paraId="2FC8E47C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u w:val="single"/>
        </w:rPr>
        <w:lastRenderedPageBreak/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PRZECIW (12)</w:t>
      </w:r>
      <w:r>
        <w:rPr>
          <w:rFonts w:asciiTheme="minorHAnsi" w:hAnsiTheme="minorHAnsi" w:cstheme="minorHAnsi"/>
          <w:i/>
          <w:iCs/>
        </w:rPr>
        <w:br/>
        <w:t>Łukasz Burak, Liliana Dalmata, Adam Klimek, Ryszard Lis, Agnieszka Maj, Mariusz Mielnik, Grzegorz Nowak, Monika Nowak, Jerzy Pawelec, Marcin Pielecha, Henryk Wilkołek, Michał Zdunek</w:t>
      </w:r>
      <w:r>
        <w:rPr>
          <w:rFonts w:asciiTheme="minorHAnsi" w:hAnsiTheme="minorHAnsi" w:cstheme="minorHAnsi"/>
          <w:i/>
          <w:iCs/>
        </w:rPr>
        <w:br/>
        <w:t>BRAK GŁOSU (1)</w:t>
      </w:r>
      <w:r>
        <w:rPr>
          <w:rFonts w:asciiTheme="minorHAnsi" w:hAnsiTheme="minorHAnsi" w:cstheme="minorHAnsi"/>
          <w:i/>
          <w:iCs/>
        </w:rPr>
        <w:br/>
        <w:t>Wiesława Bogusz</w:t>
      </w:r>
      <w:r>
        <w:rPr>
          <w:rFonts w:asciiTheme="minorHAnsi" w:hAnsiTheme="minorHAnsi" w:cstheme="minorHAnsi"/>
          <w:i/>
          <w:iCs/>
        </w:rPr>
        <w:br/>
        <w:t>NIEOBECNI (1)</w:t>
      </w:r>
      <w:r>
        <w:rPr>
          <w:rFonts w:asciiTheme="minorHAnsi" w:hAnsiTheme="minorHAnsi" w:cstheme="minorHAnsi"/>
          <w:i/>
          <w:iCs/>
        </w:rPr>
        <w:br/>
        <w:t>Agnieszka Malec</w:t>
      </w:r>
    </w:p>
    <w:p w14:paraId="48F23CE5" w14:textId="00305C9E" w:rsidR="008E7439" w:rsidRDefault="000000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Przewodniczący stwierdził, że projekt uchwały Komisje zaopiniowały jednogłośnie negatywnie 12 głosami przeciw. Radna Pani Wiesława Bogusz została wyłączona z głosowania. 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>pozytywnego zaopiniowania projektu uchwały w sprawie odmowy wyrażenia zgody na rozwiązanie stosunku pracy z radnym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12, PRZECIW: 0, WSTRZYMUJĘ SIĘ: 0, BRAK GŁOSU: 1, NIEOBECNI: 1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(12)</w:t>
      </w:r>
      <w:r>
        <w:rPr>
          <w:rFonts w:asciiTheme="minorHAnsi" w:hAnsiTheme="minorHAnsi" w:cstheme="minorHAnsi"/>
          <w:i/>
          <w:iCs/>
        </w:rPr>
        <w:br/>
        <w:t>Łukasz Burak, Liliana Dalmata, Adam Klimek, Ryszard Lis, Agnieszka Maj, Mariusz Mielnik, Grzegorz Nowak, Monika Nowak, Jerzy Pawelec, Marcin Pielecha, Henryk Wilkołek, Michał Zdunek</w:t>
      </w:r>
      <w:r>
        <w:rPr>
          <w:rFonts w:asciiTheme="minorHAnsi" w:hAnsiTheme="minorHAnsi" w:cstheme="minorHAnsi"/>
          <w:i/>
          <w:iCs/>
        </w:rPr>
        <w:br/>
        <w:t>BRAK GŁOSU (1)</w:t>
      </w:r>
      <w:r>
        <w:rPr>
          <w:rFonts w:asciiTheme="minorHAnsi" w:hAnsiTheme="minorHAnsi" w:cstheme="minorHAnsi"/>
          <w:i/>
          <w:iCs/>
        </w:rPr>
        <w:br/>
        <w:t>Wiesława Bogusz</w:t>
      </w:r>
      <w:r>
        <w:rPr>
          <w:rFonts w:asciiTheme="minorHAnsi" w:hAnsiTheme="minorHAnsi" w:cstheme="minorHAnsi"/>
          <w:i/>
          <w:iCs/>
        </w:rPr>
        <w:br/>
        <w:t>NIEOBECNI (1)</w:t>
      </w:r>
      <w:r>
        <w:rPr>
          <w:rFonts w:asciiTheme="minorHAnsi" w:hAnsiTheme="minorHAnsi" w:cstheme="minorHAnsi"/>
          <w:i/>
          <w:iCs/>
        </w:rPr>
        <w:br/>
        <w:t>Agnieszka Malec</w:t>
      </w:r>
    </w:p>
    <w:p w14:paraId="1016F17D" w14:textId="77777777" w:rsidR="008E7439" w:rsidRDefault="000000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stwierdził, że projekt uchwały został zaopiniowany jednogłośnie pozytywnie 12 głosami za. Radna Pani Wiesława Bogusz została wyłączona z głosowania. </w:t>
      </w:r>
    </w:p>
    <w:p w14:paraId="5B3B0926" w14:textId="77777777" w:rsidR="008E7439" w:rsidRDefault="000000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4. Dyskusja oraz zajęcie stanowiska w sprawie wniosku o podwyższenie diet sołtysów oraz w sprawie podwyższenia stawek ekwiwalentów dla strażaków OSP.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poinformowała, że Państwu Radnym została doręczona tabela ze stawkami ekwiwalentów strażaków OSP oraz diet sołtysów z gmin powiatu lubelskiego. </w:t>
      </w:r>
    </w:p>
    <w:p w14:paraId="02DACE40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poinformował, że straże złożyły wniosek do rady gminy o zwiększenie ekwiwalentu do 41 zł. Zapytał jak obecnie płacone są ekwiwalenty za akcje i szkolenia?</w:t>
      </w:r>
    </w:p>
    <w:p w14:paraId="1F271FC1" w14:textId="5A86CAB0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wyjaśniła, że od 2021 r. sposób rozliczenia wygląda tak, że płacony jest ekwiwalent za każdą rozpoczętą godzinę</w:t>
      </w:r>
      <w:r w:rsidR="002F550B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18 zł. Wspomniała, że został wprowadzony budżet na każdą jednostkę w kwocie 3000 zł rocznie na zakup wyposażenia np. mundurów bojowych, sprzętu. Ponadto istnieje inna forma  – wyjazdy gospodarcze na polecenie wójta. </w:t>
      </w:r>
    </w:p>
    <w:p w14:paraId="3AF9F2ED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 czy są dane dotyczące częstotliwości wyjazdów jednostek należących do KSRG?</w:t>
      </w:r>
    </w:p>
    <w:p w14:paraId="21E94757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nie było to zliczane na ten moment. </w:t>
      </w:r>
    </w:p>
    <w:p w14:paraId="0D6294E6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ze swojej strony powiedział, aby wziąć pod uwagę fakt, że strażacy poświęcają swój czas a jeśli akcja trwa np. 2 godziny to wynagrodzenie jest małe.</w:t>
      </w:r>
    </w:p>
    <w:p w14:paraId="19F6E930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Wiesława Bogusz</w:t>
      </w:r>
      <w:r>
        <w:rPr>
          <w:rFonts w:asciiTheme="minorHAnsi" w:hAnsiTheme="minorHAnsi" w:cstheme="minorHAnsi"/>
        </w:rPr>
        <w:t xml:space="preserve"> – zapytała, czy pieniądze z akcji strażacy przeznaczają na zakupy do straży czy prywatnie?</w:t>
      </w:r>
    </w:p>
    <w:p w14:paraId="305CA1AB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nie zna straży, która dzieliłaby te środki na strażaków. Pieniądze z akcji są przeznaczane raczej na działania jednostki.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Adam Poleszak</w:t>
      </w:r>
      <w:r>
        <w:rPr>
          <w:rFonts w:asciiTheme="minorHAnsi" w:hAnsiTheme="minorHAnsi" w:cstheme="minorHAnsi"/>
        </w:rPr>
        <w:t xml:space="preserve"> –  jako prezes OSP Piotrków powiedział, że złożony wniosek o zwiększenie ekwiwalentu został uzgodniony ze wszystkimi strażami. Dodał również, że mundury wyjściowe nie są refundowane i jednostki kupują je we własnym zakresie. </w:t>
      </w:r>
    </w:p>
    <w:p w14:paraId="6CB2DEAE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zaproponował ustalenie ekwiwalentu za akcje 24 zł i za szkolenia 13 zł. </w:t>
      </w:r>
    </w:p>
    <w:p w14:paraId="2515B6F1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Ryszard Lis</w:t>
      </w:r>
      <w:r>
        <w:rPr>
          <w:rFonts w:asciiTheme="minorHAnsi" w:hAnsiTheme="minorHAnsi" w:cstheme="minorHAnsi"/>
        </w:rPr>
        <w:t xml:space="preserve"> – zaproponował 25 zł za akcje i 13 zł za szkolenia.</w:t>
      </w:r>
    </w:p>
    <w:p w14:paraId="4D180D99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Dyskutowano na temat stawek  jakie należałoby przyjąć.</w:t>
      </w:r>
    </w:p>
    <w:p w14:paraId="2ECE7C74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- zgłosił wniosek formalny w sprawie ustalenia ekwiwalentu dla strażaków OSP w kwocie 25 zł za akcje i 13 zł za szkolenia.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wniosek w sprawie:</w:t>
      </w:r>
      <w:r>
        <w:rPr>
          <w:rFonts w:asciiTheme="minorHAnsi" w:hAnsiTheme="minorHAnsi" w:cstheme="minorHAnsi"/>
          <w:i/>
          <w:iCs/>
        </w:rPr>
        <w:br/>
        <w:t xml:space="preserve">ustalenie ekwiwalentu dla strażaków OSP w kwocie 25 zł za akcje i 13 zł za szkolenia 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11, PRZECIW: 0, WSTRZYMUJĘ SIĘ: 0, BRAK GŁOSU: 2, NIEOBECNI: 1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i/>
          <w:iCs/>
          <w:u w:val="single"/>
        </w:rPr>
        <w:t>Wyniki imienne:</w:t>
      </w:r>
      <w:r>
        <w:rPr>
          <w:rFonts w:asciiTheme="minorHAnsi" w:hAnsiTheme="minorHAnsi" w:cstheme="minorHAnsi"/>
          <w:i/>
          <w:iCs/>
        </w:rPr>
        <w:br/>
        <w:t>ZA (11)</w:t>
      </w:r>
      <w:r>
        <w:rPr>
          <w:rFonts w:asciiTheme="minorHAnsi" w:hAnsiTheme="minorHAnsi" w:cstheme="minorHAnsi"/>
          <w:i/>
          <w:iCs/>
        </w:rPr>
        <w:br/>
        <w:t>Wiesława Bogusz, Łukasz Burak, Liliana Dalmata, Adam Klimek, Agnieszka Maj, Mariusz Mielnik, Grzegorz Nowak, Monika Nowak, Marcin Pielecha, Henryk Wilkołek, Michał Zdunek</w:t>
      </w:r>
      <w:r>
        <w:rPr>
          <w:rFonts w:asciiTheme="minorHAnsi" w:hAnsiTheme="minorHAnsi" w:cstheme="minorHAnsi"/>
          <w:i/>
          <w:iCs/>
        </w:rPr>
        <w:br/>
        <w:t>BRAK GŁOSU (2)</w:t>
      </w:r>
      <w:r>
        <w:rPr>
          <w:rFonts w:asciiTheme="minorHAnsi" w:hAnsiTheme="minorHAnsi" w:cstheme="minorHAnsi"/>
          <w:i/>
          <w:iCs/>
        </w:rPr>
        <w:br/>
        <w:t>Ryszard Lis, Jerzy Pawelec</w:t>
      </w:r>
      <w:r>
        <w:rPr>
          <w:rFonts w:asciiTheme="minorHAnsi" w:hAnsiTheme="minorHAnsi" w:cstheme="minorHAnsi"/>
          <w:i/>
          <w:iCs/>
        </w:rPr>
        <w:br/>
        <w:t>NIEOBECNI (1)</w:t>
      </w:r>
      <w:r>
        <w:rPr>
          <w:rFonts w:asciiTheme="minorHAnsi" w:hAnsiTheme="minorHAnsi" w:cstheme="minorHAnsi"/>
          <w:i/>
          <w:iCs/>
        </w:rPr>
        <w:br/>
        <w:t>Agnieszka Malec</w:t>
      </w:r>
    </w:p>
    <w:p w14:paraId="428927C3" w14:textId="77777777" w:rsidR="008E7439" w:rsidRDefault="00000000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stwierdził, że wniosek został przyjęty jednogłośnie 11 głosami za. </w:t>
      </w:r>
    </w:p>
    <w:p w14:paraId="22C73178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Radni Jerzy Pawelec oraz Ryszard Lis z uwagi na to że są członkami OSP zostali wyłączeni z głosowania.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W dalszej kolejności podjęto temat podwyżki diet dla sołtysów.</w:t>
      </w:r>
    </w:p>
    <w:p w14:paraId="4EC182F6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powiedział, że obecne stawki diet sołtysów są następujące: do 150 osób stale zamieszkujących w sołectwie – 250 zł, od 151 do 600 osób – 400 zł i powyżej 600 osób – 500 zł. Inkaso na poziomie 1% jest niskie i nie zachęca sołtysów do zbierania podatków. </w:t>
      </w:r>
    </w:p>
    <w:p w14:paraId="70CA044F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-  wyraziła zdanie że należałoby pomyśleć o podwyższeniu inkaso, aby zmotywować sołtysów do większego kontaktu z mieszkańcami. </w:t>
      </w:r>
    </w:p>
    <w:p w14:paraId="11144EF3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Ryszard Lis</w:t>
      </w:r>
      <w:r>
        <w:rPr>
          <w:rFonts w:asciiTheme="minorHAnsi" w:hAnsiTheme="minorHAnsi" w:cstheme="minorHAnsi"/>
        </w:rPr>
        <w:t xml:space="preserve"> – podkreślił, że obowiązkiem sołtysa jest zbieranie podatków, jest to ułatwienie zwłaszcza dla ludzi starszych. </w:t>
      </w:r>
    </w:p>
    <w:p w14:paraId="53258AAE" w14:textId="397F57E9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0A7760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dla niej jest przykre to że so</w:t>
      </w:r>
      <w:r w:rsidR="000A7760">
        <w:rPr>
          <w:rFonts w:asciiTheme="minorHAnsi" w:hAnsiTheme="minorHAnsi" w:cstheme="minorHAnsi"/>
        </w:rPr>
        <w:t xml:space="preserve">łtysi przestali przychodzić na sesje rady gminy. Nie jest to obowiązkiem, ale powinno to być dobrą tradycją. </w:t>
      </w:r>
    </w:p>
    <w:p w14:paraId="62461D36" w14:textId="001A9CFB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Radni Monika Nowak oraz Ryszard Lis, którzy są jednocześnie sołtysami zasugerowali</w:t>
      </w:r>
      <w:r w:rsidR="002F55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aby nie zwiększać procentu inkaso a jedynie stawkę diety.</w:t>
      </w:r>
    </w:p>
    <w:p w14:paraId="36DB7EF4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Dyskutowano na temat wysokości podwyżki diet. </w:t>
      </w:r>
    </w:p>
    <w:p w14:paraId="1DA2246B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Rozważano modyfikację tabeli z ilością osób stale zamieszkujących w sołectwie wg której naliczane są diety, jednak po dyskusji ustalono aby nie zmieniać przedziału a jedynie dokonać podwyżki w ramach dotychczasowego podziału. </w:t>
      </w:r>
    </w:p>
    <w:p w14:paraId="705BE52D" w14:textId="77777777" w:rsidR="008E7439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Agnieszka Maj opuściła dalsze obrady. </w:t>
      </w:r>
    </w:p>
    <w:p w14:paraId="1A26CB8C" w14:textId="478DB8DC" w:rsidR="00F50AA1" w:rsidRDefault="00F50AA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F50AA1">
        <w:rPr>
          <w:rFonts w:asciiTheme="minorHAnsi" w:hAnsiTheme="minorHAnsi" w:cstheme="minorHAnsi"/>
          <w:b/>
          <w:bCs/>
          <w:u w:val="single"/>
        </w:rPr>
        <w:lastRenderedPageBreak/>
        <w:t>Marcin Pielecha</w:t>
      </w:r>
      <w:r>
        <w:rPr>
          <w:rFonts w:asciiTheme="minorHAnsi" w:hAnsiTheme="minorHAnsi" w:cstheme="minorHAnsi"/>
        </w:rPr>
        <w:t xml:space="preserve"> – zgłosił wniosek formalny w sprawie podwyżki diet sołtysów o 20% (w ramach dotychczasowego podziału).</w:t>
      </w:r>
    </w:p>
    <w:p w14:paraId="6DC92F4A" w14:textId="67853036" w:rsidR="00F50AA1" w:rsidRDefault="00F50AA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F50AA1"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w związku z opuszczeniem sali narad przez Radną Panią Agnieszkę Maj, poprosił o sprawdzenie kworum. Następnie stwierdził, że w posiedzeniu uczestniczy 12 radnych. Nieobecni to Pani Agnieszka Maj i Pani Agnieszka Malec. </w:t>
      </w:r>
    </w:p>
    <w:p w14:paraId="5FF24400" w14:textId="711C828C" w:rsidR="00F50AA1" w:rsidRDefault="00000000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50AA1">
        <w:rPr>
          <w:rFonts w:asciiTheme="minorHAnsi" w:hAnsiTheme="minorHAnsi" w:cstheme="minorHAnsi"/>
          <w:b/>
          <w:bCs/>
          <w:i/>
          <w:iCs/>
          <w:u w:val="single"/>
        </w:rPr>
        <w:t>Głosowano wniosek w sprawie:</w:t>
      </w:r>
      <w:r w:rsidRPr="00F50AA1">
        <w:rPr>
          <w:rFonts w:asciiTheme="minorHAnsi" w:hAnsiTheme="minorHAnsi" w:cstheme="minorHAnsi"/>
          <w:i/>
          <w:iCs/>
        </w:rPr>
        <w:br/>
        <w:t>po</w:t>
      </w:r>
      <w:r w:rsidR="00F50AA1" w:rsidRPr="00F50AA1">
        <w:rPr>
          <w:rFonts w:asciiTheme="minorHAnsi" w:hAnsiTheme="minorHAnsi" w:cstheme="minorHAnsi"/>
          <w:i/>
          <w:iCs/>
        </w:rPr>
        <w:t>d</w:t>
      </w:r>
      <w:r w:rsidRPr="00F50AA1">
        <w:rPr>
          <w:rFonts w:asciiTheme="minorHAnsi" w:hAnsiTheme="minorHAnsi" w:cstheme="minorHAnsi"/>
          <w:i/>
          <w:iCs/>
        </w:rPr>
        <w:t xml:space="preserve">wyżka diet sołtysów o 20 %. </w:t>
      </w:r>
      <w:r w:rsidRPr="00F50AA1">
        <w:rPr>
          <w:rFonts w:asciiTheme="minorHAnsi" w:hAnsiTheme="minorHAnsi" w:cstheme="minorHAnsi"/>
          <w:i/>
          <w:iCs/>
        </w:rPr>
        <w:br/>
      </w:r>
      <w:r w:rsidRPr="00F50AA1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F50AA1">
        <w:rPr>
          <w:rFonts w:asciiTheme="minorHAnsi" w:hAnsiTheme="minorHAnsi" w:cstheme="minorHAnsi"/>
          <w:i/>
          <w:iCs/>
        </w:rPr>
        <w:br/>
        <w:t>ZA: 9, PRZECIW: 0, WSTRZYMUJĘ SIĘ: 0, BRAK GŁOSU: 3, NIEOBECNI: 2</w:t>
      </w:r>
      <w:r w:rsidRPr="00F50AA1">
        <w:rPr>
          <w:rFonts w:asciiTheme="minorHAnsi" w:hAnsiTheme="minorHAnsi" w:cstheme="minorHAnsi"/>
          <w:i/>
          <w:iCs/>
        </w:rPr>
        <w:br/>
      </w:r>
      <w:r w:rsidRPr="00F50AA1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F50AA1">
        <w:rPr>
          <w:rFonts w:asciiTheme="minorHAnsi" w:hAnsiTheme="minorHAnsi" w:cstheme="minorHAnsi"/>
          <w:b/>
          <w:bCs/>
          <w:i/>
          <w:iCs/>
        </w:rPr>
        <w:br/>
      </w:r>
      <w:r w:rsidRPr="00F50AA1">
        <w:rPr>
          <w:rFonts w:asciiTheme="minorHAnsi" w:hAnsiTheme="minorHAnsi" w:cstheme="minorHAnsi"/>
          <w:i/>
          <w:iCs/>
        </w:rPr>
        <w:t>ZA (9)</w:t>
      </w:r>
      <w:r w:rsidRPr="00F50AA1">
        <w:rPr>
          <w:rFonts w:asciiTheme="minorHAnsi" w:hAnsiTheme="minorHAnsi" w:cstheme="minorHAnsi"/>
          <w:i/>
          <w:iCs/>
        </w:rPr>
        <w:br/>
        <w:t>Wiesława Bogusz, Łukasz Burak, Liliana Dalmata, Adam Klimek, Mariusz Mielnik, Grzegorz Nowak, Jerzy Pawelec, Marcin Pielecha, Henryk Wilkołek</w:t>
      </w:r>
      <w:r w:rsidRPr="00F50AA1">
        <w:rPr>
          <w:rFonts w:asciiTheme="minorHAnsi" w:hAnsiTheme="minorHAnsi" w:cstheme="minorHAnsi"/>
          <w:i/>
          <w:iCs/>
        </w:rPr>
        <w:br/>
        <w:t>BRAK GŁOSU (3)</w:t>
      </w:r>
      <w:r w:rsidRPr="00F50AA1">
        <w:rPr>
          <w:rFonts w:asciiTheme="minorHAnsi" w:hAnsiTheme="minorHAnsi" w:cstheme="minorHAnsi"/>
          <w:i/>
          <w:iCs/>
        </w:rPr>
        <w:br/>
        <w:t>Ryszard Lis, Monika Nowak, Michał Zdunek</w:t>
      </w:r>
      <w:r w:rsidRPr="00F50AA1">
        <w:rPr>
          <w:rFonts w:asciiTheme="minorHAnsi" w:hAnsiTheme="minorHAnsi" w:cstheme="minorHAnsi"/>
          <w:i/>
          <w:iCs/>
        </w:rPr>
        <w:br/>
        <w:t>NIEOBECNI (2)</w:t>
      </w:r>
      <w:r w:rsidRPr="00F50AA1">
        <w:rPr>
          <w:rFonts w:asciiTheme="minorHAnsi" w:hAnsiTheme="minorHAnsi" w:cstheme="minorHAnsi"/>
          <w:i/>
          <w:iCs/>
        </w:rPr>
        <w:br/>
        <w:t>Agnieszka Maj, Agnieszka Malec</w:t>
      </w:r>
    </w:p>
    <w:p w14:paraId="784FCCBD" w14:textId="1F2072FC" w:rsidR="005149D8" w:rsidRDefault="00F50AA1" w:rsidP="00F50AA1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stwierdził, że </w:t>
      </w:r>
      <w:r w:rsidR="005149D8">
        <w:rPr>
          <w:rFonts w:asciiTheme="minorHAnsi" w:hAnsiTheme="minorHAnsi" w:cstheme="minorHAnsi"/>
        </w:rPr>
        <w:t xml:space="preserve">wniosek został przyjęty jednogłośnie 9 głosami za. Radni będący jednocześnie sołtysami (Pani Monika Nowak, Pan Ryszard Lis, Pan Michał Zdunek) zostali wyłączeni z głosowania.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7F407A" w:rsidRPr="007F407A">
        <w:rPr>
          <w:rFonts w:asciiTheme="minorHAnsi" w:hAnsiTheme="minorHAnsi" w:cstheme="minorHAnsi"/>
          <w:b/>
          <w:bCs/>
        </w:rPr>
        <w:t xml:space="preserve">Ad. </w:t>
      </w:r>
      <w:r w:rsidRPr="007F407A">
        <w:rPr>
          <w:rFonts w:asciiTheme="minorHAnsi" w:hAnsiTheme="minorHAnsi" w:cstheme="minorHAnsi"/>
          <w:b/>
          <w:bCs/>
        </w:rPr>
        <w:t>5. Dyskusja w sprawie stawek podatków na 2025 r.</w:t>
      </w:r>
      <w:r w:rsidRPr="007F407A">
        <w:rPr>
          <w:rFonts w:asciiTheme="minorHAnsi" w:hAnsiTheme="minorHAnsi" w:cstheme="minorHAnsi"/>
          <w:b/>
          <w:bCs/>
        </w:rPr>
        <w:br/>
      </w:r>
      <w:r w:rsidR="005149D8" w:rsidRPr="005149D8">
        <w:rPr>
          <w:rFonts w:asciiTheme="minorHAnsi" w:hAnsiTheme="minorHAnsi" w:cstheme="minorHAnsi"/>
          <w:b/>
          <w:bCs/>
          <w:u w:val="single"/>
        </w:rPr>
        <w:t>Magdalena Sałek-Lewczyk</w:t>
      </w:r>
      <w:r w:rsidR="005149D8">
        <w:rPr>
          <w:rFonts w:asciiTheme="minorHAnsi" w:hAnsiTheme="minorHAnsi" w:cstheme="minorHAnsi"/>
        </w:rPr>
        <w:t xml:space="preserve"> – powiedziała, że chciałaby aby zostało wypracowane wspólne stanowisko. Państwu radnym zostały doręczone propozycje podatków na 2025 r. oraz zestawienie podatków w gminach sąsiednich. W poprzedniej kadencji zostało uzgodnione, że kwoty podatków będą wzrastały </w:t>
      </w:r>
      <w:r w:rsidR="007F407A">
        <w:rPr>
          <w:rFonts w:asciiTheme="minorHAnsi" w:hAnsiTheme="minorHAnsi" w:cstheme="minorHAnsi"/>
        </w:rPr>
        <w:t xml:space="preserve">co roku </w:t>
      </w:r>
      <w:r w:rsidR="005149D8">
        <w:rPr>
          <w:rFonts w:asciiTheme="minorHAnsi" w:hAnsiTheme="minorHAnsi" w:cstheme="minorHAnsi"/>
        </w:rPr>
        <w:t>o poziom inflacji. Propozycja jest taka aby wzrost na 2025 r. był o 2,7%.</w:t>
      </w:r>
      <w:r>
        <w:rPr>
          <w:rFonts w:asciiTheme="minorHAnsi" w:hAnsiTheme="minorHAnsi" w:cstheme="minorHAnsi"/>
        </w:rPr>
        <w:br/>
      </w:r>
      <w:r w:rsidR="005149D8" w:rsidRPr="005149D8">
        <w:rPr>
          <w:rFonts w:asciiTheme="minorHAnsi" w:hAnsiTheme="minorHAnsi" w:cstheme="minorHAnsi"/>
          <w:b/>
          <w:bCs/>
          <w:u w:val="single"/>
        </w:rPr>
        <w:t>Jerzy Pawelec</w:t>
      </w:r>
      <w:r w:rsidR="005149D8">
        <w:rPr>
          <w:rFonts w:asciiTheme="minorHAnsi" w:hAnsiTheme="minorHAnsi" w:cstheme="minorHAnsi"/>
        </w:rPr>
        <w:t xml:space="preserve"> – poddał pod głosowanie wniosek w sprawie podwyżki podatku rolnego, od nieruchomości i podatku od środków transportowych na 2025 r. o 2,7%.</w:t>
      </w:r>
    </w:p>
    <w:p w14:paraId="33F5E5B3" w14:textId="77777777" w:rsidR="005149D8" w:rsidRDefault="00000000" w:rsidP="00F50AA1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5149D8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5149D8">
        <w:rPr>
          <w:rFonts w:asciiTheme="minorHAnsi" w:hAnsiTheme="minorHAnsi" w:cstheme="minorHAnsi"/>
          <w:i/>
          <w:iCs/>
        </w:rPr>
        <w:br/>
        <w:t xml:space="preserve">podwyżka podatku </w:t>
      </w:r>
      <w:r w:rsidR="005149D8" w:rsidRPr="005149D8">
        <w:rPr>
          <w:rFonts w:asciiTheme="minorHAnsi" w:hAnsiTheme="minorHAnsi" w:cstheme="minorHAnsi"/>
          <w:i/>
          <w:iCs/>
        </w:rPr>
        <w:t xml:space="preserve"> rolnego, od nieruchomości i podatku od środków transportowych na 2025 r. </w:t>
      </w:r>
      <w:r w:rsidRPr="005149D8">
        <w:rPr>
          <w:rFonts w:asciiTheme="minorHAnsi" w:hAnsiTheme="minorHAnsi" w:cstheme="minorHAnsi"/>
          <w:i/>
          <w:iCs/>
        </w:rPr>
        <w:t xml:space="preserve">o 2,7%. </w:t>
      </w:r>
      <w:r w:rsidRPr="005149D8">
        <w:rPr>
          <w:rFonts w:asciiTheme="minorHAnsi" w:hAnsiTheme="minorHAnsi" w:cstheme="minorHAnsi"/>
          <w:i/>
          <w:iCs/>
        </w:rPr>
        <w:br/>
      </w:r>
      <w:r w:rsidRPr="005149D8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5149D8">
        <w:rPr>
          <w:rFonts w:asciiTheme="minorHAnsi" w:hAnsiTheme="minorHAnsi" w:cstheme="minorHAnsi"/>
          <w:i/>
          <w:iCs/>
        </w:rPr>
        <w:br/>
        <w:t>ZA: 12, PRZECIW: 0, WSTRZYMUJĘ SIĘ: 0, BRAK GŁOSU: 0, NIEOBECNI: 2</w:t>
      </w:r>
      <w:r w:rsidRPr="005149D8">
        <w:rPr>
          <w:rFonts w:asciiTheme="minorHAnsi" w:hAnsiTheme="minorHAnsi" w:cstheme="minorHAnsi"/>
          <w:i/>
          <w:iCs/>
        </w:rPr>
        <w:br/>
      </w:r>
      <w:r w:rsidRPr="005149D8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5149D8">
        <w:rPr>
          <w:rFonts w:asciiTheme="minorHAnsi" w:hAnsiTheme="minorHAnsi" w:cstheme="minorHAnsi"/>
          <w:b/>
          <w:bCs/>
          <w:i/>
          <w:iCs/>
        </w:rPr>
        <w:br/>
      </w:r>
      <w:r w:rsidRPr="005149D8">
        <w:rPr>
          <w:rFonts w:asciiTheme="minorHAnsi" w:hAnsiTheme="minorHAnsi" w:cstheme="minorHAnsi"/>
          <w:i/>
          <w:iCs/>
        </w:rPr>
        <w:t>ZA (12)</w:t>
      </w:r>
      <w:r w:rsidRPr="005149D8">
        <w:rPr>
          <w:rFonts w:asciiTheme="minorHAnsi" w:hAnsiTheme="minorHAnsi" w:cstheme="minorHAnsi"/>
          <w:i/>
          <w:iCs/>
        </w:rPr>
        <w:br/>
        <w:t>Wiesława Bogusz, Łukasz Burak, Liliana Dalmata, Adam Klimek, Ryszard Lis, Mariusz Mielnik, Grzegorz Nowak, Monika Nowak, Jerzy Pawelec, Marcin Pielecha, Henryk Wilkołek, Michał Zdunek</w:t>
      </w:r>
      <w:r w:rsidRPr="005149D8">
        <w:rPr>
          <w:rFonts w:asciiTheme="minorHAnsi" w:hAnsiTheme="minorHAnsi" w:cstheme="minorHAnsi"/>
          <w:i/>
          <w:iCs/>
        </w:rPr>
        <w:br/>
        <w:t>NIEOBECNI (2)</w:t>
      </w:r>
      <w:r w:rsidRPr="005149D8">
        <w:rPr>
          <w:rFonts w:asciiTheme="minorHAnsi" w:hAnsiTheme="minorHAnsi" w:cstheme="minorHAnsi"/>
          <w:i/>
          <w:iCs/>
        </w:rPr>
        <w:br/>
        <w:t>Agnieszka Maj, Agnieszka Malec</w:t>
      </w:r>
    </w:p>
    <w:p w14:paraId="3A8B32F3" w14:textId="08484F47" w:rsidR="007F407A" w:rsidRDefault="005149D8" w:rsidP="00F50AA1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stwierdził, że wniosek został przyjęty jednogłośnie 12 głosami za. </w:t>
      </w:r>
      <w:r w:rsidRPr="005149D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7F407A" w:rsidRPr="007F407A">
        <w:rPr>
          <w:rFonts w:asciiTheme="minorHAnsi" w:hAnsiTheme="minorHAnsi" w:cstheme="minorHAnsi"/>
          <w:b/>
          <w:bCs/>
        </w:rPr>
        <w:t xml:space="preserve">Ad. </w:t>
      </w:r>
      <w:r w:rsidRPr="007F407A">
        <w:rPr>
          <w:rFonts w:asciiTheme="minorHAnsi" w:hAnsiTheme="minorHAnsi" w:cstheme="minorHAnsi"/>
          <w:b/>
          <w:bCs/>
        </w:rPr>
        <w:t>6. Sprawy bieżące.</w:t>
      </w:r>
      <w:r w:rsidRPr="007F407A">
        <w:rPr>
          <w:rFonts w:asciiTheme="minorHAnsi" w:hAnsiTheme="minorHAnsi" w:cstheme="minorHAnsi"/>
          <w:b/>
          <w:bCs/>
        </w:rPr>
        <w:br/>
      </w:r>
      <w:r w:rsidR="007F407A" w:rsidRPr="009F78B6">
        <w:rPr>
          <w:rFonts w:asciiTheme="minorHAnsi" w:hAnsiTheme="minorHAnsi" w:cstheme="minorHAnsi"/>
          <w:b/>
          <w:bCs/>
          <w:u w:val="single"/>
        </w:rPr>
        <w:t>Magdalena Sałek-Lewczyk</w:t>
      </w:r>
      <w:r w:rsidR="007F407A">
        <w:rPr>
          <w:rFonts w:asciiTheme="minorHAnsi" w:hAnsiTheme="minorHAnsi" w:cstheme="minorHAnsi"/>
        </w:rPr>
        <w:t xml:space="preserve"> – poruszyła kwestię opłaty adiacenckiej, którą należałoby </w:t>
      </w:r>
      <w:r w:rsidR="007F407A">
        <w:rPr>
          <w:rFonts w:asciiTheme="minorHAnsi" w:hAnsiTheme="minorHAnsi" w:cstheme="minorHAnsi"/>
        </w:rPr>
        <w:lastRenderedPageBreak/>
        <w:t xml:space="preserve">wprowadzić. Gmina powinna posiadać uchwałę o opłacie adiacenckiej. Pani Wójt wyjaśniła, że istnieje coś takiego jak opłata z tytułu podziału nieruchomości oraz związana z powstaniem infrastruktury wodociągowej, kanalizacyjnej, energetycznej a także drogowej. Pani Wójt wyjaśniła, że nie chciałaby wprowadzać opłaty z tytułu powstania infrastruktury drogowej. Wyraziła zdanie, że należałoby przede wszystkim wprowadzić taką opłatę z tytułu powstania infrastruktury wodociągowej, ponieważ gmina wydaje bardzo dużo środków na budowę sieci wodociągowych. </w:t>
      </w:r>
    </w:p>
    <w:p w14:paraId="7B92CEBC" w14:textId="77777777" w:rsidR="00670D89" w:rsidRDefault="007F40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187BED"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powiedział, że obecnie na budowę sieci przez gminę lub na zwrot kosztów dla mieszkańca trzeba czekać do 2028 r. ponieważ</w:t>
      </w:r>
      <w:r w:rsidR="00187BED">
        <w:rPr>
          <w:rFonts w:asciiTheme="minorHAnsi" w:hAnsiTheme="minorHAnsi" w:cstheme="minorHAnsi"/>
        </w:rPr>
        <w:t xml:space="preserve"> jest</w:t>
      </w:r>
      <w:r>
        <w:rPr>
          <w:rFonts w:asciiTheme="minorHAnsi" w:hAnsiTheme="minorHAnsi" w:cstheme="minorHAnsi"/>
        </w:rPr>
        <w:t xml:space="preserve"> tak dużo wniosków. Wprowadzenie opłaty adiacenckiej zredukował</w:t>
      </w:r>
      <w:r w:rsidR="00187BE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by koszt budowy sieci wodociągowych. </w:t>
      </w:r>
      <w:r>
        <w:rPr>
          <w:rFonts w:asciiTheme="minorHAnsi" w:hAnsiTheme="minorHAnsi" w:cstheme="minorHAnsi"/>
        </w:rPr>
        <w:br/>
      </w:r>
      <w:r w:rsidR="00187BED" w:rsidRPr="00187BED">
        <w:rPr>
          <w:rFonts w:asciiTheme="minorHAnsi" w:hAnsiTheme="minorHAnsi" w:cstheme="minorHAnsi"/>
          <w:b/>
          <w:bCs/>
          <w:u w:val="single"/>
        </w:rPr>
        <w:t>Magdalena Sałek-Lewczyk</w:t>
      </w:r>
      <w:r w:rsidR="00187BED">
        <w:rPr>
          <w:rFonts w:asciiTheme="minorHAnsi" w:hAnsiTheme="minorHAnsi" w:cstheme="minorHAnsi"/>
        </w:rPr>
        <w:t xml:space="preserve"> – wyjaśniła, jak wygląda procedura naliczania takiej opłaty – wykonywany jest operat szacunkowy przez rzeczoznawcę przed wybudowaniem sieci oraz po jej wybudowaniu, następnie na podstawie różnicy naliczana jest opłata. </w:t>
      </w:r>
      <w:r>
        <w:rPr>
          <w:rFonts w:asciiTheme="minorHAnsi" w:hAnsiTheme="minorHAnsi" w:cstheme="minorHAnsi"/>
        </w:rPr>
        <w:br/>
      </w:r>
      <w:r w:rsidR="00670D89">
        <w:rPr>
          <w:rFonts w:asciiTheme="minorHAnsi" w:hAnsiTheme="minorHAnsi" w:cstheme="minorHAnsi"/>
        </w:rPr>
        <w:t xml:space="preserve">Ustalono, aby na razie odstąpić od ustalania opłaty adiacenckiej z tytułu podziału nieruchomości i aby skupić się tylko tej z tytułu powstania infrastruktury wodociągowej. Stosowny projekt uchwały Komisja będzie opiniowała na kolejnym posiedzeniu komisji. </w:t>
      </w:r>
    </w:p>
    <w:p w14:paraId="794003A0" w14:textId="77777777" w:rsidR="008C067A" w:rsidRDefault="00670D89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670D89"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powiedział, że na kolejne posiedzenie zostanie przygotowane zestawienie z ostatnich 2 lat dotyczące kosztów budowy sieci wodociągowych</w:t>
      </w:r>
      <w:r w:rsidR="008C067A">
        <w:rPr>
          <w:rFonts w:asciiTheme="minorHAnsi" w:hAnsiTheme="minorHAnsi" w:cstheme="minorHAnsi"/>
        </w:rPr>
        <w:t xml:space="preserve">. </w:t>
      </w:r>
    </w:p>
    <w:p w14:paraId="13D5FD0C" w14:textId="77777777" w:rsidR="008C067A" w:rsidRDefault="008C06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C13C974" w14:textId="78AFF3D3" w:rsidR="008C067A" w:rsidRDefault="008C06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Pan Przewodniczący przedstawił pismo, które wpłynęło do Rady Gminy od Pani Katarzyny Śliwy o ponowne przeanalizowanie sytuacji w sprawie drogi w Piotrkowie Pierwszym. </w:t>
      </w:r>
    </w:p>
    <w:p w14:paraId="21ECB746" w14:textId="65C7B465" w:rsidR="008C067A" w:rsidRDefault="008C06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Dyskutowano na temat ewentualnej przebudowy tej drogi.</w:t>
      </w:r>
    </w:p>
    <w:p w14:paraId="5EC7320C" w14:textId="77777777" w:rsidR="008C067A" w:rsidRDefault="008C06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C067A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tamta droga jest wąska i nie jest możliwe wykonanie na niej asfaltu. </w:t>
      </w:r>
    </w:p>
    <w:p w14:paraId="6D965111" w14:textId="77777777" w:rsidR="008C067A" w:rsidRDefault="008C067A" w:rsidP="007F407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Ustalono, że jedynym rozwiązaniem w tej sprawie jest bieżące nawożenie tłucznia.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8C067A">
        <w:rPr>
          <w:rFonts w:asciiTheme="minorHAnsi" w:hAnsiTheme="minorHAnsi" w:cstheme="minorHAnsi"/>
          <w:b/>
          <w:bCs/>
        </w:rPr>
        <w:t>Ad. 7. Przyjęcie protokołu z poprzedniego wspólnego posiedzenia Komisji z dnia 21.05.2024 r.</w:t>
      </w:r>
      <w:r>
        <w:rPr>
          <w:rFonts w:asciiTheme="minorHAnsi" w:hAnsiTheme="minorHAnsi" w:cstheme="minorHAnsi"/>
        </w:rPr>
        <w:br/>
        <w:t>Nie zgłoszono uwag do protokołu.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8C067A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8C067A">
        <w:rPr>
          <w:rFonts w:asciiTheme="minorHAnsi" w:hAnsiTheme="minorHAnsi" w:cstheme="minorHAnsi"/>
          <w:i/>
          <w:iCs/>
        </w:rPr>
        <w:br/>
        <w:t xml:space="preserve">Przyjęcie protokołu z poprzedniego wspólnego posiedzenia Komisji z dnia 21.05.2024 r.. </w:t>
      </w:r>
      <w:r w:rsidRPr="008C067A">
        <w:rPr>
          <w:rFonts w:asciiTheme="minorHAnsi" w:hAnsiTheme="minorHAnsi" w:cstheme="minorHAnsi"/>
          <w:i/>
          <w:iCs/>
        </w:rPr>
        <w:br/>
      </w:r>
      <w:r w:rsidRPr="008C067A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8C067A">
        <w:rPr>
          <w:rFonts w:asciiTheme="minorHAnsi" w:hAnsiTheme="minorHAnsi" w:cstheme="minorHAnsi"/>
          <w:i/>
          <w:iCs/>
        </w:rPr>
        <w:br/>
        <w:t>ZA: 11, PRZECIW: 0, WSTRZYMUJĘ SIĘ: 1, BRAK GŁOSU: 0, NIEOBECNI: 2</w:t>
      </w:r>
      <w:r w:rsidRPr="008C067A">
        <w:rPr>
          <w:rFonts w:asciiTheme="minorHAnsi" w:hAnsiTheme="minorHAnsi" w:cstheme="minorHAnsi"/>
          <w:i/>
          <w:iCs/>
        </w:rPr>
        <w:br/>
      </w:r>
      <w:r w:rsidRPr="008C067A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8C067A">
        <w:rPr>
          <w:rFonts w:asciiTheme="minorHAnsi" w:hAnsiTheme="minorHAnsi" w:cstheme="minorHAnsi"/>
          <w:b/>
          <w:bCs/>
          <w:i/>
          <w:iCs/>
        </w:rPr>
        <w:br/>
      </w:r>
      <w:r w:rsidRPr="008C067A">
        <w:rPr>
          <w:rFonts w:asciiTheme="minorHAnsi" w:hAnsiTheme="minorHAnsi" w:cstheme="minorHAnsi"/>
          <w:i/>
          <w:iCs/>
        </w:rPr>
        <w:t>ZA (11)</w:t>
      </w:r>
      <w:r w:rsidRPr="008C067A">
        <w:rPr>
          <w:rFonts w:asciiTheme="minorHAnsi" w:hAnsiTheme="minorHAnsi" w:cstheme="minorHAnsi"/>
          <w:i/>
          <w:iCs/>
        </w:rPr>
        <w:br/>
        <w:t>Wiesława Bogusz, Łukasz Burak, Liliana Dalmata, Adam Klimek, Ryszard Lis, Grzegorz Nowak, Monika Nowak, Jerzy Pawelec, Marcin Pielecha, Henryk Wilkołek, Michał Zdunek</w:t>
      </w:r>
      <w:r w:rsidRPr="008C067A">
        <w:rPr>
          <w:rFonts w:asciiTheme="minorHAnsi" w:hAnsiTheme="minorHAnsi" w:cstheme="minorHAnsi"/>
          <w:i/>
          <w:iCs/>
        </w:rPr>
        <w:br/>
        <w:t>WSTRZYMUJĘ SIĘ (1)</w:t>
      </w:r>
      <w:r w:rsidRPr="008C067A">
        <w:rPr>
          <w:rFonts w:asciiTheme="minorHAnsi" w:hAnsiTheme="minorHAnsi" w:cstheme="minorHAnsi"/>
          <w:i/>
          <w:iCs/>
        </w:rPr>
        <w:br/>
        <w:t>Mariusz Mielnik</w:t>
      </w:r>
      <w:r w:rsidRPr="008C067A">
        <w:rPr>
          <w:rFonts w:asciiTheme="minorHAnsi" w:hAnsiTheme="minorHAnsi" w:cstheme="minorHAnsi"/>
          <w:i/>
          <w:iCs/>
        </w:rPr>
        <w:br/>
        <w:t>NIEOBECNI (2)</w:t>
      </w:r>
      <w:r w:rsidRPr="008C067A">
        <w:rPr>
          <w:rFonts w:asciiTheme="minorHAnsi" w:hAnsiTheme="minorHAnsi" w:cstheme="minorHAnsi"/>
          <w:i/>
          <w:iCs/>
        </w:rPr>
        <w:br/>
        <w:t>Agnieszka Maj, Agnieszka Malec</w:t>
      </w:r>
    </w:p>
    <w:p w14:paraId="2BCB6642" w14:textId="77777777" w:rsidR="008C067A" w:rsidRDefault="008C067A" w:rsidP="008C067A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stwierdził, że w/w protokół został przyjęty 11 głosami za, przy 1 wstrzymującym się.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8C067A">
        <w:rPr>
          <w:rFonts w:asciiTheme="minorHAnsi" w:hAnsiTheme="minorHAnsi" w:cstheme="minorHAnsi"/>
          <w:b/>
          <w:bCs/>
        </w:rPr>
        <w:t>Ad. 8. Zamknięcie posiedzenia.</w:t>
      </w:r>
    </w:p>
    <w:p w14:paraId="469AD55B" w14:textId="42DA6D9F" w:rsidR="008E7439" w:rsidRDefault="008C067A" w:rsidP="009F78B6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związku z wyczerpaniem </w:t>
      </w:r>
      <w:r w:rsidR="009F78B6">
        <w:rPr>
          <w:rFonts w:asciiTheme="minorHAnsi" w:hAnsiTheme="minorHAnsi" w:cstheme="minorHAnsi"/>
        </w:rPr>
        <w:t xml:space="preserve">porządku obrad Przewodniczący podziękował za udział i zamknął posiedzenie Komisji. Materiały doręczone pod obrady Państwu Radnym stanowią załączniki do niniejszego protokołu. </w:t>
      </w:r>
      <w:r w:rsidRPr="008C067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5A6267E5" w14:textId="77777777" w:rsidR="009F78B6" w:rsidRDefault="00000000" w:rsidP="009F78B6">
      <w:pPr>
        <w:pStyle w:val="NormalnyWeb"/>
        <w:ind w:firstLine="538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</w:t>
      </w:r>
    </w:p>
    <w:p w14:paraId="3CF7EDB5" w14:textId="0C3894E9" w:rsidR="008E7439" w:rsidRDefault="009F78B6" w:rsidP="009F78B6">
      <w:pPr>
        <w:pStyle w:val="NormalnyWeb"/>
        <w:ind w:firstLine="538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Jerzy Pawelec</w:t>
      </w:r>
    </w:p>
    <w:p w14:paraId="0E6716F1" w14:textId="77777777" w:rsidR="008E7439" w:rsidRDefault="00000000">
      <w:pPr>
        <w:pStyle w:val="Normalny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</w:t>
      </w:r>
    </w:p>
    <w:p w14:paraId="56DE0CCB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007D2471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79C98D1D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2212BA84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25BB7DE6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4AEE1E9F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6A9F7F5E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2FB20035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642ECD24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4FB4DD30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6BE0E5CE" w14:textId="77777777" w:rsidR="009F78B6" w:rsidRDefault="009F78B6">
      <w:pPr>
        <w:pStyle w:val="NormalnyWeb"/>
        <w:rPr>
          <w:rFonts w:asciiTheme="minorHAnsi" w:hAnsiTheme="minorHAnsi" w:cstheme="minorHAnsi"/>
        </w:rPr>
      </w:pPr>
    </w:p>
    <w:p w14:paraId="23E7DB64" w14:textId="68965FAA" w:rsidR="008E7439" w:rsidRDefault="00000000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Przygotował(a): Magdalena Pęcak</w:t>
      </w:r>
    </w:p>
    <w:p w14:paraId="10D85BE1" w14:textId="77777777" w:rsidR="008E7439" w:rsidRDefault="00000000">
      <w:pPr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3A667032">
          <v:rect id="_x0000_i1025" style="width:453.6pt;height:1.5pt" o:hralign="center" o:hrstd="t" o:hr="t" fillcolor="#a0a0a0" stroked="f"/>
        </w:pict>
      </w:r>
    </w:p>
    <w:p w14:paraId="57498454" w14:textId="77777777" w:rsidR="006D0D0C" w:rsidRDefault="00000000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sz w:val="15"/>
          <w:szCs w:val="15"/>
        </w:rPr>
        <w:t>Przygotowano przy pomocy programu eSesja.pl</w:t>
      </w:r>
      <w:r>
        <w:rPr>
          <w:rFonts w:asciiTheme="minorHAnsi" w:eastAsia="Times New Roman" w:hAnsiTheme="minorHAnsi" w:cstheme="minorHAnsi"/>
        </w:rPr>
        <w:t xml:space="preserve"> </w:t>
      </w:r>
    </w:p>
    <w:sectPr w:rsidR="006D0D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52A9" w14:textId="77777777" w:rsidR="00AB14F6" w:rsidRDefault="00AB14F6" w:rsidP="002F550B">
      <w:r>
        <w:separator/>
      </w:r>
    </w:p>
  </w:endnote>
  <w:endnote w:type="continuationSeparator" w:id="0">
    <w:p w14:paraId="2FB43EC6" w14:textId="77777777" w:rsidR="00AB14F6" w:rsidRDefault="00AB14F6" w:rsidP="002F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2116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E0D2095" w14:textId="413AA979" w:rsidR="002F550B" w:rsidRDefault="002F550B">
        <w:pPr>
          <w:pStyle w:val="Stopka"/>
          <w:jc w:val="right"/>
        </w:pPr>
        <w:r w:rsidRPr="002F550B">
          <w:rPr>
            <w:rFonts w:asciiTheme="minorHAnsi" w:hAnsiTheme="minorHAnsi" w:cstheme="minorHAnsi"/>
          </w:rPr>
          <w:fldChar w:fldCharType="begin"/>
        </w:r>
        <w:r w:rsidRPr="002F550B">
          <w:rPr>
            <w:rFonts w:asciiTheme="minorHAnsi" w:hAnsiTheme="minorHAnsi" w:cstheme="minorHAnsi"/>
          </w:rPr>
          <w:instrText>PAGE   \* MERGEFORMAT</w:instrText>
        </w:r>
        <w:r w:rsidRPr="002F550B">
          <w:rPr>
            <w:rFonts w:asciiTheme="minorHAnsi" w:hAnsiTheme="minorHAnsi" w:cstheme="minorHAnsi"/>
          </w:rPr>
          <w:fldChar w:fldCharType="separate"/>
        </w:r>
        <w:r w:rsidRPr="002F550B">
          <w:rPr>
            <w:rFonts w:asciiTheme="minorHAnsi" w:hAnsiTheme="minorHAnsi" w:cstheme="minorHAnsi"/>
          </w:rPr>
          <w:t>2</w:t>
        </w:r>
        <w:r w:rsidRPr="002F550B">
          <w:rPr>
            <w:rFonts w:asciiTheme="minorHAnsi" w:hAnsiTheme="minorHAnsi" w:cstheme="minorHAnsi"/>
          </w:rPr>
          <w:fldChar w:fldCharType="end"/>
        </w:r>
      </w:p>
    </w:sdtContent>
  </w:sdt>
  <w:p w14:paraId="31FE141F" w14:textId="77777777" w:rsidR="002F550B" w:rsidRDefault="002F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C686" w14:textId="77777777" w:rsidR="00AB14F6" w:rsidRDefault="00AB14F6" w:rsidP="002F550B">
      <w:r>
        <w:separator/>
      </w:r>
    </w:p>
  </w:footnote>
  <w:footnote w:type="continuationSeparator" w:id="0">
    <w:p w14:paraId="4EC3AD14" w14:textId="77777777" w:rsidR="00AB14F6" w:rsidRDefault="00AB14F6" w:rsidP="002F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0"/>
    <w:rsid w:val="000A7760"/>
    <w:rsid w:val="000C40A9"/>
    <w:rsid w:val="00187BED"/>
    <w:rsid w:val="002F550B"/>
    <w:rsid w:val="005149D8"/>
    <w:rsid w:val="00670D89"/>
    <w:rsid w:val="006D0D0C"/>
    <w:rsid w:val="007F407A"/>
    <w:rsid w:val="008C067A"/>
    <w:rsid w:val="008E7439"/>
    <w:rsid w:val="009F78B6"/>
    <w:rsid w:val="00A521AF"/>
    <w:rsid w:val="00AB14F6"/>
    <w:rsid w:val="00E31EBF"/>
    <w:rsid w:val="00F5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EC969"/>
  <w15:chartTrackingRefBased/>
  <w15:docId w15:val="{E18CCF72-A90F-42E1-997F-D597301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F5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550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5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50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2142</Words>
  <Characters>12854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Pęcak</dc:creator>
  <cp:keywords/>
  <dc:description/>
  <cp:lastModifiedBy>Magdalena Pęcak</cp:lastModifiedBy>
  <cp:revision>3</cp:revision>
  <dcterms:created xsi:type="dcterms:W3CDTF">2024-10-21T11:23:00Z</dcterms:created>
  <dcterms:modified xsi:type="dcterms:W3CDTF">2024-11-05T14:58:00Z</dcterms:modified>
</cp:coreProperties>
</file>