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D8D41" w14:textId="77777777" w:rsidR="006E0C95" w:rsidRDefault="00000000">
      <w:pPr>
        <w:spacing w:after="0" w:line="360" w:lineRule="auto"/>
        <w:rPr>
          <w:b/>
          <w:bCs/>
          <w:color w:val="FF0000"/>
          <w:sz w:val="24"/>
          <w:szCs w:val="24"/>
          <w:u w:color="FF0000"/>
        </w:rPr>
      </w:pPr>
      <w:r>
        <w:rPr>
          <w:b/>
          <w:bCs/>
          <w:color w:val="FF0000"/>
          <w:sz w:val="24"/>
          <w:szCs w:val="24"/>
          <w:u w:color="FF0000"/>
        </w:rPr>
        <w:t>PROJEKT</w:t>
      </w:r>
    </w:p>
    <w:p w14:paraId="0890F0C0" w14:textId="0C6819B0" w:rsidR="006E0C95" w:rsidRDefault="00000000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UCHWA</w:t>
      </w:r>
      <w:r>
        <w:rPr>
          <w:b/>
          <w:bCs/>
          <w:sz w:val="24"/>
          <w:szCs w:val="24"/>
        </w:rPr>
        <w:t>ŁA NR ……/202</w:t>
      </w:r>
      <w:r w:rsidR="009576A0">
        <w:rPr>
          <w:b/>
          <w:bCs/>
          <w:sz w:val="24"/>
          <w:szCs w:val="24"/>
        </w:rPr>
        <w:t>4</w:t>
      </w:r>
    </w:p>
    <w:p w14:paraId="3B70AC13" w14:textId="77777777" w:rsidR="006E0C95" w:rsidRDefault="00000000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RADY GMINY JAB</w:t>
      </w:r>
      <w:r>
        <w:rPr>
          <w:b/>
          <w:bCs/>
          <w:sz w:val="24"/>
          <w:szCs w:val="24"/>
        </w:rPr>
        <w:t>Ł</w:t>
      </w:r>
      <w:r>
        <w:rPr>
          <w:b/>
          <w:bCs/>
          <w:sz w:val="24"/>
          <w:szCs w:val="24"/>
          <w:lang w:val="de-DE"/>
        </w:rPr>
        <w:t>ONNA</w:t>
      </w:r>
    </w:p>
    <w:p w14:paraId="6C8622D3" w14:textId="02B62EAD" w:rsidR="006E0C95" w:rsidRDefault="00000000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dnia …… 202</w:t>
      </w:r>
      <w:r w:rsidR="009576A0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r.</w:t>
      </w:r>
    </w:p>
    <w:p w14:paraId="70F2F541" w14:textId="77777777" w:rsidR="006E0C95" w:rsidRDefault="006E0C95">
      <w:pPr>
        <w:spacing w:after="0" w:line="360" w:lineRule="auto"/>
        <w:rPr>
          <w:sz w:val="24"/>
          <w:szCs w:val="24"/>
        </w:rPr>
      </w:pPr>
    </w:p>
    <w:p w14:paraId="33B7C184" w14:textId="77777777" w:rsidR="006E0C95" w:rsidRDefault="00000000">
      <w:pPr>
        <w:spacing w:after="0"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sprawie ustalenia wysokości stawki procentowej opłaty adiacenckiej</w:t>
      </w:r>
    </w:p>
    <w:p w14:paraId="2B87A505" w14:textId="77777777" w:rsidR="006E0C95" w:rsidRDefault="006E0C95">
      <w:pPr>
        <w:spacing w:after="0" w:line="360" w:lineRule="auto"/>
        <w:rPr>
          <w:sz w:val="24"/>
          <w:szCs w:val="24"/>
        </w:rPr>
      </w:pPr>
    </w:p>
    <w:p w14:paraId="0DD26FE9" w14:textId="65431029" w:rsidR="006E0C95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 podstawie art. 18 ust. 2 pkt 8 ustawy z dnia 8 marca 1990 r. o samorządzie gminnym (Dz. U. z 202</w:t>
      </w:r>
      <w:r w:rsidR="009576A0">
        <w:rPr>
          <w:sz w:val="24"/>
          <w:szCs w:val="24"/>
        </w:rPr>
        <w:t>4</w:t>
      </w:r>
      <w:r>
        <w:rPr>
          <w:sz w:val="24"/>
          <w:szCs w:val="24"/>
        </w:rPr>
        <w:t xml:space="preserve"> r., poz. </w:t>
      </w:r>
      <w:r w:rsidR="009576A0">
        <w:rPr>
          <w:sz w:val="24"/>
          <w:szCs w:val="24"/>
        </w:rPr>
        <w:t>1465</w:t>
      </w:r>
      <w:r>
        <w:rPr>
          <w:sz w:val="24"/>
          <w:szCs w:val="24"/>
        </w:rPr>
        <w:t xml:space="preserve"> ze zm.) oraz art. 146 ust. 2 ustawy z dnia 21 sierpnia 1997 r. o gospodarce nieruchomościami (Dz. U. z 202</w:t>
      </w:r>
      <w:r w:rsidR="009576A0">
        <w:rPr>
          <w:sz w:val="24"/>
          <w:szCs w:val="24"/>
        </w:rPr>
        <w:t>4</w:t>
      </w:r>
      <w:r>
        <w:rPr>
          <w:sz w:val="24"/>
          <w:szCs w:val="24"/>
        </w:rPr>
        <w:t>, poz. 1</w:t>
      </w:r>
      <w:r w:rsidR="009576A0">
        <w:rPr>
          <w:sz w:val="24"/>
          <w:szCs w:val="24"/>
        </w:rPr>
        <w:t>145</w:t>
      </w:r>
      <w:r>
        <w:rPr>
          <w:sz w:val="24"/>
          <w:szCs w:val="24"/>
        </w:rPr>
        <w:t xml:space="preserve"> ze zm.)  Rada Gminy Jabłonna uchwala co następuj</w:t>
      </w:r>
      <w:r w:rsidR="009576A0">
        <w:rPr>
          <w:sz w:val="24"/>
          <w:szCs w:val="24"/>
        </w:rPr>
        <w:t>e</w:t>
      </w:r>
    </w:p>
    <w:p w14:paraId="5D1BEEDF" w14:textId="4BFA8183" w:rsidR="006E0C95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§ 1. Ustala się stawkę procentową</w:t>
      </w:r>
      <w:r>
        <w:rPr>
          <w:sz w:val="24"/>
          <w:szCs w:val="24"/>
          <w:lang w:val="nl-NL"/>
        </w:rPr>
        <w:t xml:space="preserve"> op</w:t>
      </w:r>
      <w:r>
        <w:rPr>
          <w:sz w:val="24"/>
          <w:szCs w:val="24"/>
        </w:rPr>
        <w:t xml:space="preserve">łaty adiacenckiej z tytułu wzrostu wartości nieruchomości spowodowanego budową urządzeń infrastruktury technicznej </w:t>
      </w:r>
      <w:r w:rsidRPr="00461622">
        <w:rPr>
          <w:color w:val="auto"/>
          <w:sz w:val="24"/>
          <w:szCs w:val="24"/>
        </w:rPr>
        <w:t xml:space="preserve">w wysokości </w:t>
      </w:r>
      <w:r>
        <w:rPr>
          <w:sz w:val="24"/>
          <w:szCs w:val="24"/>
        </w:rPr>
        <w:t>20% różnicy między wartością jaką nieruchomość miała przed wybudowaniem urządzeń infrastruktury technicznej, a wartością jaką nieruchomość ma po ich wybudowaniu.</w:t>
      </w:r>
    </w:p>
    <w:p w14:paraId="13A7C7D1" w14:textId="77777777" w:rsidR="006E0C95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§ 2. Wykonanie uchwały powierza się </w:t>
      </w:r>
      <w:r>
        <w:rPr>
          <w:sz w:val="24"/>
          <w:szCs w:val="24"/>
          <w:lang w:val="de-DE"/>
        </w:rPr>
        <w:t>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jtowi Gminy Jabłonna.</w:t>
      </w:r>
    </w:p>
    <w:p w14:paraId="26A9587F" w14:textId="77777777" w:rsidR="006E0C95" w:rsidRDefault="00000000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§ 3. Uchwała wchodzi w życie po upływie 14 dni od dnia ogłoszenia w Dzienniku Urzędowym Wojew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dztwa Lubelskiego. </w:t>
      </w:r>
    </w:p>
    <w:p w14:paraId="49B4C31F" w14:textId="77777777" w:rsidR="006E0C95" w:rsidRDefault="006E0C95">
      <w:pPr>
        <w:spacing w:after="0" w:line="360" w:lineRule="auto"/>
        <w:ind w:firstLine="5670"/>
        <w:rPr>
          <w:sz w:val="24"/>
          <w:szCs w:val="24"/>
        </w:rPr>
      </w:pPr>
    </w:p>
    <w:p w14:paraId="36AE64F0" w14:textId="77777777" w:rsidR="006E0C95" w:rsidRDefault="006E0C95">
      <w:pPr>
        <w:spacing w:after="0" w:line="360" w:lineRule="auto"/>
        <w:ind w:firstLine="5670"/>
        <w:rPr>
          <w:sz w:val="24"/>
          <w:szCs w:val="24"/>
        </w:rPr>
      </w:pPr>
    </w:p>
    <w:p w14:paraId="5B631B82" w14:textId="77777777" w:rsidR="006E0C95" w:rsidRDefault="00000000">
      <w:pPr>
        <w:spacing w:after="0" w:line="360" w:lineRule="auto"/>
        <w:ind w:firstLine="5670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</w:p>
    <w:p w14:paraId="04233FA5" w14:textId="77777777" w:rsidR="006E0C95" w:rsidRDefault="006E0C95">
      <w:pPr>
        <w:spacing w:after="0" w:line="360" w:lineRule="auto"/>
        <w:ind w:firstLine="5670"/>
        <w:rPr>
          <w:sz w:val="24"/>
          <w:szCs w:val="24"/>
        </w:rPr>
      </w:pPr>
    </w:p>
    <w:p w14:paraId="574D4241" w14:textId="308E4F1F" w:rsidR="006E0C95" w:rsidRDefault="005E660E">
      <w:pPr>
        <w:spacing w:after="0" w:line="360" w:lineRule="auto"/>
        <w:ind w:firstLine="5670"/>
      </w:pPr>
      <w:r>
        <w:rPr>
          <w:sz w:val="24"/>
          <w:szCs w:val="24"/>
        </w:rPr>
        <w:t>Kamil Skałecki</w:t>
      </w:r>
    </w:p>
    <w:sectPr w:rsidR="006E0C95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55EBD" w14:textId="77777777" w:rsidR="00752B2F" w:rsidRDefault="00752B2F">
      <w:pPr>
        <w:spacing w:after="0" w:line="240" w:lineRule="auto"/>
      </w:pPr>
      <w:r>
        <w:separator/>
      </w:r>
    </w:p>
  </w:endnote>
  <w:endnote w:type="continuationSeparator" w:id="0">
    <w:p w14:paraId="43F64CF7" w14:textId="77777777" w:rsidR="00752B2F" w:rsidRDefault="0075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D4ABA" w14:textId="77777777" w:rsidR="006E0C95" w:rsidRDefault="006E0C95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5E73F" w14:textId="77777777" w:rsidR="00752B2F" w:rsidRDefault="00752B2F">
      <w:pPr>
        <w:spacing w:after="0" w:line="240" w:lineRule="auto"/>
      </w:pPr>
      <w:r>
        <w:separator/>
      </w:r>
    </w:p>
  </w:footnote>
  <w:footnote w:type="continuationSeparator" w:id="0">
    <w:p w14:paraId="0ABA03E4" w14:textId="77777777" w:rsidR="00752B2F" w:rsidRDefault="0075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12B12" w14:textId="77777777" w:rsidR="006E0C95" w:rsidRDefault="006E0C95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95"/>
    <w:rsid w:val="00297653"/>
    <w:rsid w:val="00461622"/>
    <w:rsid w:val="00491B80"/>
    <w:rsid w:val="00582D46"/>
    <w:rsid w:val="00594F4A"/>
    <w:rsid w:val="005E660E"/>
    <w:rsid w:val="006E0C95"/>
    <w:rsid w:val="00752B2F"/>
    <w:rsid w:val="009576A0"/>
    <w:rsid w:val="00D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D844"/>
  <w15:docId w15:val="{0F550FDC-8D35-4380-B778-D762AEB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Jabłonna10</dc:creator>
  <cp:lastModifiedBy>Magdalena Pęcak</cp:lastModifiedBy>
  <cp:revision>2</cp:revision>
  <cp:lastPrinted>2022-12-08T12:10:00Z</cp:lastPrinted>
  <dcterms:created xsi:type="dcterms:W3CDTF">2024-10-17T05:57:00Z</dcterms:created>
  <dcterms:modified xsi:type="dcterms:W3CDTF">2024-10-17T05:57:00Z</dcterms:modified>
</cp:coreProperties>
</file>