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0755F" w14:textId="77777777" w:rsidR="0066214A" w:rsidRPr="006A7223" w:rsidRDefault="00A84683" w:rsidP="0066214A">
      <w:pPr>
        <w:spacing w:after="0"/>
        <w:jc w:val="center"/>
        <w:rPr>
          <w:rFonts w:cs="Calibri"/>
          <w:b/>
          <w:sz w:val="24"/>
          <w:szCs w:val="24"/>
        </w:rPr>
      </w:pPr>
      <w:r w:rsidRPr="006A7223">
        <w:rPr>
          <w:rFonts w:cs="Calibri"/>
          <w:b/>
          <w:sz w:val="24"/>
          <w:szCs w:val="24"/>
        </w:rPr>
        <w:t xml:space="preserve">UCHWAŁA NR VI/…/2024 </w:t>
      </w:r>
    </w:p>
    <w:p w14:paraId="57F36DB1" w14:textId="77777777" w:rsidR="0066214A" w:rsidRPr="006A7223" w:rsidRDefault="00A84683" w:rsidP="0066214A">
      <w:pPr>
        <w:spacing w:after="0"/>
        <w:jc w:val="center"/>
        <w:rPr>
          <w:rFonts w:cs="Calibri"/>
          <w:b/>
          <w:sz w:val="24"/>
          <w:szCs w:val="24"/>
        </w:rPr>
      </w:pPr>
      <w:r w:rsidRPr="006A7223">
        <w:rPr>
          <w:rFonts w:cs="Calibri"/>
          <w:b/>
          <w:sz w:val="24"/>
          <w:szCs w:val="24"/>
        </w:rPr>
        <w:t xml:space="preserve">RADY GMINY JABŁONNA </w:t>
      </w:r>
    </w:p>
    <w:p w14:paraId="30C3F146" w14:textId="77777777" w:rsidR="0066214A" w:rsidRPr="006A7223" w:rsidRDefault="0066214A" w:rsidP="0066214A">
      <w:pPr>
        <w:jc w:val="center"/>
        <w:rPr>
          <w:rFonts w:cs="Calibri"/>
          <w:b/>
          <w:sz w:val="24"/>
          <w:szCs w:val="24"/>
        </w:rPr>
      </w:pPr>
      <w:r w:rsidRPr="006A7223">
        <w:rPr>
          <w:rFonts w:cs="Calibri"/>
          <w:b/>
          <w:sz w:val="24"/>
          <w:szCs w:val="24"/>
        </w:rPr>
        <w:t xml:space="preserve">z dnia </w:t>
      </w:r>
      <w:r w:rsidR="00A84683" w:rsidRPr="006A7223">
        <w:rPr>
          <w:rFonts w:cs="Calibri"/>
          <w:b/>
          <w:sz w:val="24"/>
        </w:rPr>
        <w:t xml:space="preserve">29 października 2024 r. </w:t>
      </w:r>
    </w:p>
    <w:p w14:paraId="680BD954" w14:textId="77777777" w:rsidR="0066214A" w:rsidRPr="006A7223" w:rsidRDefault="0066214A" w:rsidP="0066214A">
      <w:pPr>
        <w:spacing w:after="480"/>
        <w:jc w:val="center"/>
        <w:rPr>
          <w:rFonts w:cs="Calibri"/>
          <w:b/>
          <w:sz w:val="24"/>
          <w:szCs w:val="24"/>
        </w:rPr>
      </w:pPr>
      <w:r w:rsidRPr="006A7223">
        <w:rPr>
          <w:rFonts w:cs="Calibri"/>
          <w:b/>
          <w:sz w:val="24"/>
          <w:szCs w:val="24"/>
        </w:rPr>
        <w:t>w sprawie odmowy wyrażenia zgody na rozwiązanie stosunku pracy z radnym</w:t>
      </w:r>
    </w:p>
    <w:p w14:paraId="299D4F9F" w14:textId="77777777" w:rsidR="0066214A" w:rsidRPr="006A7223" w:rsidRDefault="0066214A" w:rsidP="0066214A">
      <w:pPr>
        <w:ind w:firstLine="426"/>
        <w:jc w:val="both"/>
        <w:rPr>
          <w:rFonts w:cs="Calibri"/>
          <w:sz w:val="24"/>
          <w:szCs w:val="24"/>
        </w:rPr>
      </w:pPr>
      <w:r w:rsidRPr="006A7223">
        <w:rPr>
          <w:rFonts w:cs="Calibri"/>
          <w:sz w:val="24"/>
          <w:szCs w:val="24"/>
        </w:rPr>
        <w:t xml:space="preserve">Na podstawie </w:t>
      </w:r>
      <w:r w:rsidRPr="006A7223">
        <w:rPr>
          <w:rFonts w:cs="Calibri"/>
          <w:sz w:val="24"/>
          <w:szCs w:val="24"/>
          <w:u w:color="FF0000"/>
        </w:rPr>
        <w:t>art. 25 ust. 2</w:t>
      </w:r>
      <w:r w:rsidRPr="006A7223">
        <w:rPr>
          <w:rFonts w:cs="Calibri"/>
          <w:sz w:val="24"/>
          <w:szCs w:val="24"/>
        </w:rPr>
        <w:t xml:space="preserve"> </w:t>
      </w:r>
      <w:r w:rsidR="00A84683" w:rsidRPr="006A7223">
        <w:rPr>
          <w:rFonts w:cs="Calibri"/>
          <w:sz w:val="24"/>
          <w:szCs w:val="24"/>
        </w:rPr>
        <w:t xml:space="preserve">ustawy z dnia </w:t>
      </w:r>
      <w:r w:rsidRPr="006A7223">
        <w:rPr>
          <w:rFonts w:cs="Calibri"/>
          <w:sz w:val="24"/>
          <w:szCs w:val="24"/>
        </w:rPr>
        <w:t>8</w:t>
      </w:r>
      <w:r w:rsidR="00A84683" w:rsidRPr="006A7223">
        <w:rPr>
          <w:rFonts w:cs="Calibri"/>
          <w:sz w:val="24"/>
          <w:szCs w:val="24"/>
        </w:rPr>
        <w:t xml:space="preserve"> marca </w:t>
      </w:r>
      <w:r w:rsidRPr="006A7223">
        <w:rPr>
          <w:rFonts w:cs="Calibri"/>
          <w:sz w:val="24"/>
          <w:szCs w:val="24"/>
        </w:rPr>
        <w:t>1990 r. o samorządzie gminnym (</w:t>
      </w:r>
      <w:r w:rsidR="000D07B3" w:rsidRPr="006A7223">
        <w:rPr>
          <w:rFonts w:cs="Calibri"/>
          <w:sz w:val="24"/>
          <w:szCs w:val="24"/>
        </w:rPr>
        <w:t>Dz. U. z 202</w:t>
      </w:r>
      <w:r w:rsidR="00A84683" w:rsidRPr="006A7223">
        <w:rPr>
          <w:rFonts w:cs="Calibri"/>
          <w:sz w:val="24"/>
          <w:szCs w:val="24"/>
        </w:rPr>
        <w:t>4</w:t>
      </w:r>
      <w:r w:rsidR="000D07B3" w:rsidRPr="006A7223">
        <w:rPr>
          <w:rFonts w:cs="Calibri"/>
          <w:sz w:val="24"/>
          <w:szCs w:val="24"/>
        </w:rPr>
        <w:t xml:space="preserve"> r. poz. </w:t>
      </w:r>
      <w:r w:rsidR="00A84683" w:rsidRPr="006A7223">
        <w:rPr>
          <w:rFonts w:cs="Calibri"/>
          <w:sz w:val="24"/>
          <w:szCs w:val="24"/>
        </w:rPr>
        <w:t>1465</w:t>
      </w:r>
      <w:r w:rsidRPr="006A7223">
        <w:rPr>
          <w:rFonts w:cs="Calibri"/>
          <w:sz w:val="24"/>
          <w:szCs w:val="24"/>
        </w:rPr>
        <w:t>) uchwala się, co następuje:</w:t>
      </w:r>
    </w:p>
    <w:p w14:paraId="13045404" w14:textId="0098CD62" w:rsidR="0066214A" w:rsidRPr="006A7223" w:rsidRDefault="0066214A" w:rsidP="00A84683">
      <w:pPr>
        <w:rPr>
          <w:rFonts w:cs="Calibri"/>
          <w:sz w:val="24"/>
          <w:szCs w:val="24"/>
        </w:rPr>
      </w:pPr>
      <w:bookmarkStart w:id="0" w:name="WKP_AL_1291"/>
      <w:r w:rsidRPr="006A7223">
        <w:rPr>
          <w:rFonts w:cs="Calibri"/>
          <w:sz w:val="24"/>
          <w:szCs w:val="24"/>
        </w:rPr>
        <w:t>§ 1</w:t>
      </w:r>
      <w:bookmarkEnd w:id="0"/>
      <w:r w:rsidR="00A84683" w:rsidRPr="006A7223">
        <w:rPr>
          <w:rFonts w:cs="Calibri"/>
          <w:sz w:val="24"/>
          <w:szCs w:val="24"/>
        </w:rPr>
        <w:t xml:space="preserve"> </w:t>
      </w:r>
      <w:r w:rsidRPr="006A7223">
        <w:rPr>
          <w:rFonts w:cs="Calibri"/>
          <w:sz w:val="24"/>
          <w:szCs w:val="24"/>
        </w:rPr>
        <w:t xml:space="preserve">Rada Gminy </w:t>
      </w:r>
      <w:r w:rsidR="00A84683" w:rsidRPr="006A7223">
        <w:rPr>
          <w:rFonts w:cs="Calibri"/>
          <w:sz w:val="24"/>
        </w:rPr>
        <w:t>Jabłonna</w:t>
      </w:r>
      <w:r w:rsidRPr="006A7223">
        <w:rPr>
          <w:rFonts w:cs="Calibri"/>
          <w:sz w:val="24"/>
          <w:szCs w:val="24"/>
        </w:rPr>
        <w:t xml:space="preserve"> nie wyraża zgody na rozwiązanie stosunku pracy za wypowiedzeniem z radn</w:t>
      </w:r>
      <w:r w:rsidR="00A84683" w:rsidRPr="006A7223">
        <w:rPr>
          <w:rFonts w:cs="Calibri"/>
          <w:sz w:val="24"/>
          <w:szCs w:val="24"/>
        </w:rPr>
        <w:t>ą Rady Gminy Jabłonna Panią Wiesławą Bogusz</w:t>
      </w:r>
      <w:r w:rsidRPr="006A7223">
        <w:rPr>
          <w:rFonts w:cs="Calibri"/>
          <w:sz w:val="24"/>
          <w:szCs w:val="24"/>
        </w:rPr>
        <w:t xml:space="preserve"> zatrudnio</w:t>
      </w:r>
      <w:r w:rsidR="00A84683" w:rsidRPr="006A7223">
        <w:rPr>
          <w:rFonts w:cs="Calibri"/>
          <w:sz w:val="24"/>
          <w:szCs w:val="24"/>
        </w:rPr>
        <w:t>ną</w:t>
      </w:r>
      <w:r w:rsidRPr="006A7223">
        <w:rPr>
          <w:rFonts w:cs="Calibri"/>
          <w:sz w:val="24"/>
          <w:szCs w:val="24"/>
        </w:rPr>
        <w:t xml:space="preserve"> </w:t>
      </w:r>
      <w:r w:rsidR="00A84683" w:rsidRPr="006A7223">
        <w:rPr>
          <w:rFonts w:cs="Calibri"/>
          <w:sz w:val="24"/>
          <w:szCs w:val="24"/>
        </w:rPr>
        <w:t>w Wojewódzkim Biurze Geodezji i Urządzania Terenów Rolnych w Lublinie</w:t>
      </w:r>
    </w:p>
    <w:p w14:paraId="2817DB58" w14:textId="400C512C" w:rsidR="0066214A" w:rsidRPr="0057152E" w:rsidRDefault="0066214A" w:rsidP="00A84683">
      <w:pPr>
        <w:rPr>
          <w:rFonts w:cs="Calibri"/>
          <w:sz w:val="24"/>
          <w:szCs w:val="24"/>
        </w:rPr>
      </w:pPr>
      <w:bookmarkStart w:id="1" w:name="WKP_AL_1292"/>
      <w:r w:rsidRPr="006A7223">
        <w:rPr>
          <w:rFonts w:cs="Calibri"/>
          <w:sz w:val="24"/>
          <w:szCs w:val="24"/>
        </w:rPr>
        <w:t>§ 2</w:t>
      </w:r>
      <w:bookmarkEnd w:id="1"/>
      <w:r w:rsidR="00A84683" w:rsidRPr="006A7223">
        <w:rPr>
          <w:rFonts w:cs="Calibri"/>
          <w:sz w:val="24"/>
          <w:szCs w:val="24"/>
        </w:rPr>
        <w:t xml:space="preserve"> </w:t>
      </w:r>
      <w:r w:rsidRPr="006A7223">
        <w:rPr>
          <w:rFonts w:cs="Calibri"/>
          <w:sz w:val="24"/>
          <w:szCs w:val="24"/>
        </w:rPr>
        <w:t xml:space="preserve">Uzasadnienie przyczyn odmowy wyrażenia zgody </w:t>
      </w:r>
      <w:r w:rsidRPr="0057152E">
        <w:rPr>
          <w:rFonts w:cs="Calibri"/>
          <w:sz w:val="24"/>
          <w:szCs w:val="24"/>
        </w:rPr>
        <w:t>na</w:t>
      </w:r>
      <w:r w:rsidR="007E6F25" w:rsidRPr="0057152E">
        <w:rPr>
          <w:rFonts w:cs="Calibri"/>
          <w:sz w:val="24"/>
          <w:szCs w:val="24"/>
        </w:rPr>
        <w:t xml:space="preserve"> rozwiązanie</w:t>
      </w:r>
      <w:r w:rsidRPr="0057152E">
        <w:rPr>
          <w:rFonts w:cs="Calibri"/>
          <w:sz w:val="24"/>
          <w:szCs w:val="24"/>
        </w:rPr>
        <w:t xml:space="preserve"> umowy o pracę, o której mowa w </w:t>
      </w:r>
      <w:bookmarkStart w:id="2" w:name="WKP_AL_1293"/>
      <w:r w:rsidRPr="0057152E">
        <w:rPr>
          <w:rFonts w:cs="Calibri"/>
          <w:sz w:val="24"/>
          <w:szCs w:val="24"/>
        </w:rPr>
        <w:t>§ 1</w:t>
      </w:r>
      <w:bookmarkEnd w:id="2"/>
      <w:r w:rsidRPr="0057152E">
        <w:rPr>
          <w:rFonts w:cs="Calibri"/>
          <w:sz w:val="24"/>
          <w:szCs w:val="24"/>
        </w:rPr>
        <w:t xml:space="preserve"> uchwały, stanowi </w:t>
      </w:r>
      <w:r w:rsidR="000A31F2" w:rsidRPr="0057152E">
        <w:rPr>
          <w:rFonts w:cs="Calibri"/>
          <w:sz w:val="24"/>
          <w:szCs w:val="24"/>
        </w:rPr>
        <w:t xml:space="preserve">załącznik </w:t>
      </w:r>
      <w:r w:rsidRPr="0057152E">
        <w:rPr>
          <w:rFonts w:cs="Calibri"/>
          <w:sz w:val="24"/>
          <w:szCs w:val="24"/>
        </w:rPr>
        <w:t>do uchwały.</w:t>
      </w:r>
    </w:p>
    <w:p w14:paraId="36469A28" w14:textId="77777777" w:rsidR="0066214A" w:rsidRPr="006A7223" w:rsidRDefault="0066214A" w:rsidP="00A84683">
      <w:pPr>
        <w:rPr>
          <w:rFonts w:cs="Calibri"/>
          <w:sz w:val="24"/>
          <w:szCs w:val="24"/>
        </w:rPr>
      </w:pPr>
      <w:bookmarkStart w:id="3" w:name="WKP_AL_1294"/>
      <w:r w:rsidRPr="006A7223">
        <w:rPr>
          <w:rFonts w:cs="Calibri"/>
          <w:sz w:val="24"/>
          <w:szCs w:val="24"/>
        </w:rPr>
        <w:t>§ 3</w:t>
      </w:r>
      <w:bookmarkEnd w:id="3"/>
      <w:r w:rsidR="00A84683" w:rsidRPr="006A7223">
        <w:rPr>
          <w:rFonts w:cs="Calibri"/>
          <w:sz w:val="24"/>
          <w:szCs w:val="24"/>
        </w:rPr>
        <w:t xml:space="preserve"> </w:t>
      </w:r>
      <w:r w:rsidRPr="006A7223">
        <w:rPr>
          <w:rFonts w:cs="Calibri"/>
          <w:sz w:val="24"/>
          <w:szCs w:val="24"/>
        </w:rPr>
        <w:t xml:space="preserve">Wykonanie uchwały powierza się </w:t>
      </w:r>
      <w:r w:rsidR="00A84683" w:rsidRPr="006A7223">
        <w:rPr>
          <w:rFonts w:cs="Calibri"/>
          <w:sz w:val="24"/>
          <w:szCs w:val="24"/>
        </w:rPr>
        <w:t>P</w:t>
      </w:r>
      <w:r w:rsidRPr="006A7223">
        <w:rPr>
          <w:rFonts w:cs="Calibri"/>
          <w:sz w:val="24"/>
          <w:szCs w:val="24"/>
        </w:rPr>
        <w:t xml:space="preserve">rzewodniczącemu Rady </w:t>
      </w:r>
      <w:r w:rsidR="00A84683" w:rsidRPr="006A7223">
        <w:rPr>
          <w:rFonts w:cs="Calibri"/>
          <w:sz w:val="24"/>
          <w:szCs w:val="24"/>
        </w:rPr>
        <w:t>Gminy Jabłonna.</w:t>
      </w:r>
    </w:p>
    <w:p w14:paraId="4D94CC8B" w14:textId="77777777" w:rsidR="0066214A" w:rsidRPr="006A7223" w:rsidRDefault="0066214A" w:rsidP="00A84683">
      <w:pPr>
        <w:rPr>
          <w:rFonts w:cs="Calibri"/>
          <w:sz w:val="24"/>
          <w:szCs w:val="24"/>
        </w:rPr>
      </w:pPr>
      <w:bookmarkStart w:id="4" w:name="WKP_AL_1295"/>
      <w:r w:rsidRPr="006A7223">
        <w:rPr>
          <w:rFonts w:cs="Calibri"/>
          <w:sz w:val="24"/>
          <w:szCs w:val="24"/>
        </w:rPr>
        <w:t>§ 4</w:t>
      </w:r>
      <w:bookmarkEnd w:id="4"/>
      <w:r w:rsidR="00A84683" w:rsidRPr="006A7223">
        <w:rPr>
          <w:rFonts w:cs="Calibri"/>
          <w:sz w:val="24"/>
          <w:szCs w:val="24"/>
        </w:rPr>
        <w:t xml:space="preserve"> </w:t>
      </w:r>
      <w:r w:rsidRPr="006A7223">
        <w:rPr>
          <w:rFonts w:cs="Calibri"/>
          <w:sz w:val="24"/>
          <w:szCs w:val="24"/>
        </w:rPr>
        <w:t>Uchwała wchodzi w życie z dniem podjęcia.</w:t>
      </w:r>
    </w:p>
    <w:p w14:paraId="6077CC6E" w14:textId="77777777" w:rsidR="00A84683" w:rsidRPr="006A7223" w:rsidRDefault="00A84683" w:rsidP="00A84683">
      <w:pPr>
        <w:ind w:firstLine="5529"/>
        <w:jc w:val="center"/>
        <w:rPr>
          <w:rFonts w:cs="Calibri"/>
          <w:sz w:val="24"/>
          <w:szCs w:val="24"/>
        </w:rPr>
      </w:pPr>
      <w:r w:rsidRPr="006A7223">
        <w:rPr>
          <w:rFonts w:cs="Calibri"/>
          <w:sz w:val="24"/>
          <w:szCs w:val="24"/>
        </w:rPr>
        <w:t>Przewodniczący Rady Gminy</w:t>
      </w:r>
    </w:p>
    <w:p w14:paraId="6EEA934A" w14:textId="77777777" w:rsidR="00A84683" w:rsidRPr="006A7223" w:rsidRDefault="00A84683" w:rsidP="00A84683">
      <w:pPr>
        <w:ind w:firstLine="5529"/>
        <w:jc w:val="center"/>
        <w:rPr>
          <w:rFonts w:cs="Calibri"/>
          <w:sz w:val="24"/>
          <w:szCs w:val="24"/>
        </w:rPr>
      </w:pPr>
      <w:r w:rsidRPr="006A7223">
        <w:rPr>
          <w:rFonts w:cs="Calibri"/>
          <w:sz w:val="24"/>
          <w:szCs w:val="24"/>
        </w:rPr>
        <w:t>Kamil Skałecki</w:t>
      </w:r>
    </w:p>
    <w:p w14:paraId="38217D56" w14:textId="77777777" w:rsidR="00A84683" w:rsidRPr="006A7223" w:rsidRDefault="00A84683" w:rsidP="0066214A">
      <w:pPr>
        <w:ind w:firstLine="426"/>
        <w:jc w:val="both"/>
        <w:rPr>
          <w:rFonts w:cs="Calibri"/>
          <w:sz w:val="24"/>
          <w:szCs w:val="24"/>
        </w:rPr>
      </w:pPr>
    </w:p>
    <w:p w14:paraId="77D22507" w14:textId="77777777" w:rsidR="0066214A" w:rsidRPr="006A7223" w:rsidRDefault="0066214A" w:rsidP="0066214A">
      <w:pPr>
        <w:spacing w:after="240"/>
        <w:jc w:val="center"/>
        <w:rPr>
          <w:rFonts w:cs="Calibri"/>
          <w:b/>
          <w:sz w:val="24"/>
          <w:szCs w:val="24"/>
        </w:rPr>
      </w:pPr>
      <w:r w:rsidRPr="006A7223">
        <w:rPr>
          <w:rFonts w:cs="Calibri"/>
          <w:b/>
          <w:sz w:val="24"/>
          <w:szCs w:val="24"/>
        </w:rPr>
        <w:t>Uzasadnienie</w:t>
      </w:r>
    </w:p>
    <w:p w14:paraId="53E3871C" w14:textId="3392CC21" w:rsidR="0066214A" w:rsidRPr="006A7223" w:rsidRDefault="0066214A" w:rsidP="0066214A">
      <w:pPr>
        <w:ind w:firstLine="426"/>
        <w:jc w:val="both"/>
        <w:rPr>
          <w:rFonts w:cs="Calibri"/>
          <w:sz w:val="24"/>
          <w:szCs w:val="24"/>
        </w:rPr>
      </w:pPr>
      <w:r w:rsidRPr="006A7223">
        <w:rPr>
          <w:rFonts w:cs="Calibri"/>
          <w:sz w:val="24"/>
          <w:szCs w:val="24"/>
        </w:rPr>
        <w:t xml:space="preserve">Rozwiązanie z radnym stosunku pracy wymaga uprzedniej zgody rady gminy, której jest członkiem. Podstawę do takiego działania stanowi </w:t>
      </w:r>
      <w:r w:rsidRPr="006A7223">
        <w:rPr>
          <w:rFonts w:cs="Calibri"/>
          <w:sz w:val="24"/>
          <w:szCs w:val="24"/>
          <w:u w:color="FF0000"/>
        </w:rPr>
        <w:t>art. 25 ust. 2</w:t>
      </w:r>
      <w:r w:rsidRPr="006A7223">
        <w:rPr>
          <w:rFonts w:cs="Calibri"/>
          <w:sz w:val="24"/>
          <w:szCs w:val="24"/>
        </w:rPr>
        <w:t xml:space="preserve"> ustawy z 08.03.1990 r. o samorządzie gminnym (</w:t>
      </w:r>
      <w:r w:rsidR="000D07B3" w:rsidRPr="006A7223">
        <w:rPr>
          <w:rFonts w:cs="Calibri"/>
          <w:sz w:val="24"/>
          <w:szCs w:val="24"/>
        </w:rPr>
        <w:t>Dz. U. z 202</w:t>
      </w:r>
      <w:r w:rsidR="00F164A5" w:rsidRPr="006A7223">
        <w:rPr>
          <w:rFonts w:cs="Calibri"/>
          <w:sz w:val="24"/>
          <w:szCs w:val="24"/>
        </w:rPr>
        <w:t>4</w:t>
      </w:r>
      <w:r w:rsidR="000D07B3" w:rsidRPr="006A7223">
        <w:rPr>
          <w:rFonts w:cs="Calibri"/>
          <w:sz w:val="24"/>
          <w:szCs w:val="24"/>
        </w:rPr>
        <w:t xml:space="preserve"> r. poz. </w:t>
      </w:r>
      <w:r w:rsidR="00F164A5" w:rsidRPr="006A7223">
        <w:rPr>
          <w:rFonts w:cs="Calibri"/>
          <w:sz w:val="24"/>
          <w:szCs w:val="24"/>
        </w:rPr>
        <w:t>1465</w:t>
      </w:r>
      <w:r w:rsidRPr="006A7223">
        <w:rPr>
          <w:rFonts w:cs="Calibri"/>
          <w:sz w:val="24"/>
          <w:szCs w:val="24"/>
        </w:rPr>
        <w:t xml:space="preserve">, dalej). </w:t>
      </w:r>
    </w:p>
    <w:p w14:paraId="306FEAD1" w14:textId="21ADCFA1" w:rsidR="00450BAA" w:rsidRDefault="00F164A5" w:rsidP="00450BAA">
      <w:pPr>
        <w:autoSpaceDE w:val="0"/>
        <w:autoSpaceDN w:val="0"/>
        <w:adjustRightInd w:val="0"/>
        <w:spacing w:before="240" w:after="240" w:line="240" w:lineRule="auto"/>
        <w:rPr>
          <w:rFonts w:cs="Calibri"/>
          <w:sz w:val="24"/>
          <w:szCs w:val="24"/>
          <w:lang w:eastAsia="pl-PL"/>
        </w:rPr>
      </w:pPr>
      <w:r w:rsidRPr="00F164A5">
        <w:rPr>
          <w:rFonts w:cs="Calibri"/>
          <w:sz w:val="24"/>
          <w:szCs w:val="24"/>
          <w:lang w:eastAsia="pl-PL"/>
        </w:rPr>
        <w:t xml:space="preserve">Pismem z dnia 20 września 2024 r. (data wpływu: 24.09.2024 r.) znak NOK.1121.110.2024 Dyrektor Wojewódzkiego Biura Geodezji i Urządzania Terenów Rolnych w Lublinie zwrócił się do Rady Gminy Jabłonna z wnioskiem o wyrażenie zgody na rozwiązanie stosunku pracy z zachowaniem wypowiedzenia z Panią Wiesławą Bogusz – Radną Rady Gminy Jabłonna, zatrudnioną w Wojewódzkim Biurze Geodezji i Urządzania Terenów Rolnych w Lublinie. Z pisma wynika, że w w/w miejscu pracy wystąpiła przyczyna uzasadniająca przeprowadzenie zwolnień grupowych oraz że przyczyna uzasadniająca wypowiedzenie umowy o pracę leży wyłączenie po stronie pracodawcy (sytuacja ekonomiczna pracodawcy) i podstawą rozwiązania stosunku pracy nie są zdarzenia związane z wykonywaniem przez Panią Wiesławę Bogusz mandatu radnej. </w:t>
      </w:r>
    </w:p>
    <w:p w14:paraId="5AC329E4" w14:textId="24030B76" w:rsidR="00F164A5" w:rsidRPr="006A7223" w:rsidRDefault="00450BAA" w:rsidP="00F164A5">
      <w:pPr>
        <w:autoSpaceDE w:val="0"/>
        <w:autoSpaceDN w:val="0"/>
        <w:adjustRightInd w:val="0"/>
        <w:spacing w:before="240" w:after="240" w:line="240" w:lineRule="auto"/>
        <w:rPr>
          <w:rFonts w:cs="Calibri"/>
          <w:sz w:val="24"/>
          <w:szCs w:val="24"/>
          <w:lang w:eastAsia="pl-PL"/>
        </w:rPr>
      </w:pPr>
      <w:r w:rsidRPr="006A7223">
        <w:rPr>
          <w:rFonts w:cs="Calibri"/>
          <w:sz w:val="24"/>
          <w:szCs w:val="24"/>
          <w:lang w:eastAsia="pl-PL"/>
        </w:rPr>
        <w:t xml:space="preserve">W dniu 01.10.2024 r. do Rady Gminy Jabłonna wpłynęła opinia od NSZZ „Solidarność” przy Wojewódzkim Biurze Geodezji i Urządzania Terenów Rolnych w Lublinie, z której wynika, że zwolnienia uzasadniane względami ekonomicznymi, stanowią nadużycie pozycji pracodawcy wobec pracowników, są niejasne dla zatrudnionych oraz ich rodzin. Ponadto przytoczono również fakty dotyczące m.in. wątpliwości co do zasadności finansowej, </w:t>
      </w:r>
    </w:p>
    <w:p w14:paraId="720D67FC" w14:textId="02C198DE" w:rsidR="005B7A27" w:rsidRDefault="00F164A5" w:rsidP="00F164A5">
      <w:pPr>
        <w:autoSpaceDE w:val="0"/>
        <w:autoSpaceDN w:val="0"/>
        <w:adjustRightInd w:val="0"/>
        <w:spacing w:before="240" w:after="240" w:line="240" w:lineRule="auto"/>
        <w:rPr>
          <w:rFonts w:cs="Calibri"/>
          <w:sz w:val="24"/>
          <w:szCs w:val="24"/>
          <w:lang w:eastAsia="pl-PL"/>
        </w:rPr>
      </w:pPr>
      <w:r w:rsidRPr="006A7223">
        <w:rPr>
          <w:rFonts w:cs="Calibri"/>
          <w:sz w:val="24"/>
          <w:szCs w:val="24"/>
          <w:lang w:eastAsia="pl-PL"/>
        </w:rPr>
        <w:lastRenderedPageBreak/>
        <w:t>Z orzecznictwa sądów wynika</w:t>
      </w:r>
      <w:r w:rsidR="00450BAA">
        <w:rPr>
          <w:rFonts w:cs="Calibri"/>
          <w:sz w:val="24"/>
          <w:szCs w:val="24"/>
          <w:lang w:eastAsia="pl-PL"/>
        </w:rPr>
        <w:t>,</w:t>
      </w:r>
      <w:r w:rsidRPr="006A7223">
        <w:rPr>
          <w:rFonts w:cs="Calibri"/>
          <w:sz w:val="24"/>
          <w:szCs w:val="24"/>
          <w:lang w:eastAsia="pl-PL"/>
        </w:rPr>
        <w:t xml:space="preserve"> że wyrażenie zgody bądź odmowa pozostawione zostały uznaniu rady gminy. Np. Naczelny Sąd Administracyjny, stwierdzając w wyroku z 27 sierpnia 2010 r. (sygn. akt II OSK 1074/10, LEX nr 784269), że o ile, trafny jest wynikający wprost z treści art. 25 ust. 2 ustawy o samorządzie gminnym, pogląd, że rada gminy odmówi zgody na rozwiązanie stosunku pracy z radnym, jeżeli podstawą rozwiązania tego stosunku są zdarzenia związane z wykonywaniem przez radnego mandatu, o tyle w innych sytuacjach zgoda rady na rozwiązanie stosunku pracy z radnym wynika z oceny tych przyczyn przez radę i nie zawsze musi być ona tożsama z wnioskiem pracodawcy. </w:t>
      </w:r>
    </w:p>
    <w:p w14:paraId="0C2AFF2D" w14:textId="58123EF5" w:rsidR="00F164A5" w:rsidRPr="006A7223" w:rsidRDefault="005B7A27" w:rsidP="00F164A5">
      <w:pPr>
        <w:autoSpaceDE w:val="0"/>
        <w:autoSpaceDN w:val="0"/>
        <w:adjustRightInd w:val="0"/>
        <w:spacing w:before="240" w:after="240" w:line="240" w:lineRule="auto"/>
        <w:rPr>
          <w:rFonts w:cs="Calibri"/>
          <w:sz w:val="24"/>
          <w:szCs w:val="24"/>
          <w:lang w:eastAsia="pl-PL"/>
        </w:rPr>
      </w:pPr>
      <w:r>
        <w:rPr>
          <w:rFonts w:cs="Calibri"/>
          <w:sz w:val="24"/>
          <w:szCs w:val="24"/>
          <w:lang w:eastAsia="pl-PL"/>
        </w:rPr>
        <w:t xml:space="preserve">Warto przytoczyć także stanowisko </w:t>
      </w:r>
      <w:r w:rsidRPr="005B7A27">
        <w:rPr>
          <w:rFonts w:cs="Calibri"/>
          <w:sz w:val="24"/>
          <w:szCs w:val="24"/>
          <w:lang w:eastAsia="pl-PL"/>
        </w:rPr>
        <w:t xml:space="preserve">Sądu Najwyższego wyrażone w wyroku z dnia 11 grudnia 2007 r., </w:t>
      </w:r>
      <w:hyperlink r:id="rId5" w:anchor="/document/520469485?cm=DOCUMENT" w:history="1">
        <w:r w:rsidRPr="005B7A27">
          <w:rPr>
            <w:rStyle w:val="Hipercze"/>
            <w:rFonts w:cs="Calibri"/>
            <w:sz w:val="24"/>
            <w:szCs w:val="24"/>
            <w:lang w:eastAsia="pl-PL"/>
          </w:rPr>
          <w:t>I PK 152/07</w:t>
        </w:r>
      </w:hyperlink>
      <w:r w:rsidRPr="005B7A27">
        <w:rPr>
          <w:rFonts w:cs="Calibri"/>
          <w:sz w:val="24"/>
          <w:szCs w:val="24"/>
          <w:lang w:eastAsia="pl-PL"/>
        </w:rPr>
        <w:t xml:space="preserve"> (M.P.Pr. 2008 nr 5), zgodnie z którym przepis </w:t>
      </w:r>
      <w:hyperlink r:id="rId6" w:anchor="/document/16793509?unitId=art(25)ust(2)&amp;cm=DOCUMENT" w:history="1">
        <w:r w:rsidRPr="005B7A27">
          <w:rPr>
            <w:rStyle w:val="Hipercze"/>
            <w:rFonts w:cs="Calibri"/>
            <w:sz w:val="24"/>
            <w:szCs w:val="24"/>
            <w:lang w:eastAsia="pl-PL"/>
          </w:rPr>
          <w:t>art. 25 ust. 2</w:t>
        </w:r>
      </w:hyperlink>
      <w:r w:rsidRPr="005B7A27">
        <w:rPr>
          <w:rFonts w:cs="Calibri"/>
          <w:sz w:val="24"/>
          <w:szCs w:val="24"/>
          <w:lang w:eastAsia="pl-PL"/>
        </w:rPr>
        <w:t xml:space="preserve"> ustawy o samorządzie gminnym nie określa żadnych warunków ani kryteriów, jakimi miałaby kierować się rada gminy przy podejmowaniu decyzji o wyrażeniu zgody na rozwiązanie stosunku pracy radnego lub jej odmowie. Nie ogranicza prawa rady do sprzeciwu wobec zamiaru pracodawcy rozwiązania stosunku pracy z radnym tylko do sytuacji, gdy przyczyną tego zamiaru są zdarzenia związane z wykonywaniem mandatu przez radnego, lecz jedynie zobowiązuje radę do odmowy wyrażenia zgody w takim przypadku, pozostawiając pozostałe decyzje jej swobodnemu uznaniu.</w:t>
      </w:r>
    </w:p>
    <w:p w14:paraId="608EF9C1" w14:textId="77777777" w:rsidR="0066214A" w:rsidRPr="006A7223" w:rsidRDefault="0066214A" w:rsidP="0066214A">
      <w:pPr>
        <w:ind w:firstLine="426"/>
        <w:jc w:val="both"/>
        <w:rPr>
          <w:rFonts w:cs="Calibri"/>
          <w:sz w:val="24"/>
          <w:szCs w:val="24"/>
        </w:rPr>
      </w:pPr>
      <w:r w:rsidRPr="006A7223">
        <w:rPr>
          <w:rFonts w:cs="Calibri"/>
          <w:sz w:val="24"/>
          <w:szCs w:val="24"/>
        </w:rPr>
        <w:t xml:space="preserve">W świetle powyższego </w:t>
      </w:r>
      <w:r w:rsidR="00605F8F" w:rsidRPr="006A7223">
        <w:rPr>
          <w:rFonts w:cs="Calibri"/>
          <w:sz w:val="24"/>
          <w:szCs w:val="24"/>
        </w:rPr>
        <w:t xml:space="preserve">należało podjąć </w:t>
      </w:r>
      <w:r w:rsidRPr="006A7223">
        <w:rPr>
          <w:rFonts w:cs="Calibri"/>
          <w:sz w:val="24"/>
          <w:szCs w:val="24"/>
        </w:rPr>
        <w:t>uchwałę o odmowie wyrażenia zgody na rozwiązanie stosunku pracy z radn</w:t>
      </w:r>
      <w:r w:rsidR="00605F8F" w:rsidRPr="006A7223">
        <w:rPr>
          <w:rFonts w:cs="Calibri"/>
          <w:sz w:val="24"/>
          <w:szCs w:val="24"/>
        </w:rPr>
        <w:t>ą.</w:t>
      </w:r>
    </w:p>
    <w:p w14:paraId="68104E22" w14:textId="77777777" w:rsidR="0066214A" w:rsidRPr="006A7223" w:rsidRDefault="0066214A" w:rsidP="0066214A">
      <w:pPr>
        <w:spacing w:after="0"/>
        <w:ind w:left="3692"/>
        <w:jc w:val="center"/>
        <w:rPr>
          <w:rFonts w:cs="Calibri"/>
          <w:sz w:val="24"/>
          <w:szCs w:val="24"/>
        </w:rPr>
      </w:pPr>
      <w:r w:rsidRPr="006A7223">
        <w:rPr>
          <w:rFonts w:cs="Calibri"/>
          <w:sz w:val="24"/>
          <w:szCs w:val="24"/>
        </w:rPr>
        <w:t>......................................................</w:t>
      </w:r>
    </w:p>
    <w:p w14:paraId="54925334" w14:textId="77777777" w:rsidR="00AF13F5" w:rsidRPr="006A7223" w:rsidRDefault="0066214A" w:rsidP="0066214A">
      <w:pPr>
        <w:ind w:left="3692"/>
        <w:jc w:val="center"/>
        <w:rPr>
          <w:rFonts w:cs="Calibri"/>
          <w:sz w:val="20"/>
          <w:szCs w:val="20"/>
        </w:rPr>
      </w:pPr>
      <w:r w:rsidRPr="006A7223">
        <w:rPr>
          <w:rFonts w:cs="Calibri"/>
          <w:sz w:val="20"/>
          <w:szCs w:val="20"/>
        </w:rPr>
        <w:t>Podpis Przewodniczącego Rady Gminy</w:t>
      </w:r>
    </w:p>
    <w:sectPr w:rsidR="00AF13F5" w:rsidRPr="006A7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06EB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512988591">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16cid:durableId="306784568">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16cid:durableId="1653095546">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42"/>
  <w:drawingGridVerticalSpacing w:val="142"/>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01"/>
    <w:rsid w:val="00000AE5"/>
    <w:rsid w:val="000243C4"/>
    <w:rsid w:val="000A31F2"/>
    <w:rsid w:val="000D07B3"/>
    <w:rsid w:val="001427A9"/>
    <w:rsid w:val="001C1962"/>
    <w:rsid w:val="003C6D01"/>
    <w:rsid w:val="00450BAA"/>
    <w:rsid w:val="0057152E"/>
    <w:rsid w:val="005B7A27"/>
    <w:rsid w:val="00605F8F"/>
    <w:rsid w:val="0066214A"/>
    <w:rsid w:val="006A7223"/>
    <w:rsid w:val="007E6F25"/>
    <w:rsid w:val="009F0231"/>
    <w:rsid w:val="00A70F14"/>
    <w:rsid w:val="00A84683"/>
    <w:rsid w:val="00AF13F5"/>
    <w:rsid w:val="00B973CF"/>
    <w:rsid w:val="00CE0784"/>
    <w:rsid w:val="00D55A50"/>
    <w:rsid w:val="00F164A5"/>
    <w:rsid w:val="00F47C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A3FA5C"/>
  <w14:defaultImageDpi w14:val="0"/>
  <w15:docId w15:val="{AA93929C-6859-4159-BA23-8DDDFD64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427A9"/>
    <w:rPr>
      <w:rFonts w:cs="Times New Roman"/>
      <w:color w:val="FF0000"/>
      <w:u w:val="single" w:color="FF0000"/>
    </w:rPr>
  </w:style>
  <w:style w:type="character" w:customStyle="1" w:styleId="Nierozpoznanawzmianka1">
    <w:name w:val="Nierozpoznana wzmianka1"/>
    <w:basedOn w:val="Domylnaczcionkaakapitu"/>
    <w:uiPriority w:val="99"/>
    <w:semiHidden/>
    <w:unhideWhenUsed/>
    <w:rsid w:val="005B7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3432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Ustowska, Marta</dc:creator>
  <cp:lastModifiedBy>Magdalena Pęcak</cp:lastModifiedBy>
  <cp:revision>2</cp:revision>
  <cp:lastPrinted>2024-10-10T09:24:00Z</cp:lastPrinted>
  <dcterms:created xsi:type="dcterms:W3CDTF">2024-10-16T05:56:00Z</dcterms:created>
  <dcterms:modified xsi:type="dcterms:W3CDTF">2024-10-16T05:56:00Z</dcterms:modified>
</cp:coreProperties>
</file>